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3A244" w14:textId="400199F3" w:rsidR="009554B7" w:rsidRDefault="00000000" w:rsidP="00101951">
      <w:pPr>
        <w:spacing w:line="560" w:lineRule="exact"/>
        <w:jc w:val="center"/>
        <w:rPr>
          <w:rFonts w:ascii="Times New Roman" w:hAnsi="Times New Roman"/>
          <w:kern w:val="0"/>
          <w:sz w:val="28"/>
          <w:szCs w:val="28"/>
        </w:rPr>
      </w:pPr>
      <w:bookmarkStart w:id="0" w:name="_Toc421713588"/>
      <w:bookmarkStart w:id="1" w:name="_Toc193601242"/>
      <w:bookmarkStart w:id="2" w:name="_Toc132796082"/>
      <w:bookmarkStart w:id="3" w:name="_Toc138737126"/>
      <w:r>
        <w:rPr>
          <w:rFonts w:ascii="Times New Roman" w:hAnsi="Times New Roman"/>
          <w:kern w:val="0"/>
          <w:sz w:val="24"/>
        </w:rPr>
        <w:t xml:space="preserve">                      </w:t>
      </w:r>
      <w:r>
        <w:rPr>
          <w:rFonts w:ascii="Times New Roman" w:hAnsi="Times New Roman" w:hint="eastAsia"/>
          <w:kern w:val="0"/>
          <w:sz w:val="24"/>
        </w:rPr>
        <w:t xml:space="preserve">  </w:t>
      </w:r>
    </w:p>
    <w:p w14:paraId="2274CA05" w14:textId="77777777" w:rsidR="009554B7" w:rsidRDefault="009554B7">
      <w:pPr>
        <w:autoSpaceDE w:val="0"/>
        <w:autoSpaceDN w:val="0"/>
        <w:adjustRightInd w:val="0"/>
        <w:spacing w:line="560" w:lineRule="exact"/>
        <w:jc w:val="center"/>
        <w:rPr>
          <w:rFonts w:ascii="Times New Roman" w:eastAsia="方正小标宋_GBK" w:hAnsi="Times New Roman"/>
          <w:sz w:val="44"/>
          <w:szCs w:val="44"/>
        </w:rPr>
      </w:pPr>
    </w:p>
    <w:p w14:paraId="7576E7F2" w14:textId="77777777" w:rsidR="009554B7" w:rsidRDefault="009554B7">
      <w:pPr>
        <w:autoSpaceDE w:val="0"/>
        <w:autoSpaceDN w:val="0"/>
        <w:adjustRightInd w:val="0"/>
        <w:spacing w:line="560" w:lineRule="exact"/>
        <w:jc w:val="center"/>
        <w:rPr>
          <w:rFonts w:ascii="Times New Roman" w:eastAsia="方正小标宋_GBK" w:hAnsi="Times New Roman"/>
          <w:sz w:val="44"/>
          <w:szCs w:val="44"/>
        </w:rPr>
      </w:pPr>
    </w:p>
    <w:p w14:paraId="6DAD2FB7" w14:textId="77777777" w:rsidR="009554B7" w:rsidRDefault="00000000">
      <w:pPr>
        <w:autoSpaceDE w:val="0"/>
        <w:autoSpaceDN w:val="0"/>
        <w:adjustRightInd w:val="0"/>
        <w:spacing w:line="560" w:lineRule="exact"/>
        <w:jc w:val="center"/>
        <w:rPr>
          <w:rFonts w:ascii="Times New Roman" w:eastAsia="方正小标宋_GBK" w:hAnsi="Times New Roman"/>
          <w:sz w:val="44"/>
          <w:szCs w:val="44"/>
        </w:rPr>
      </w:pPr>
      <w:r>
        <w:rPr>
          <w:rFonts w:ascii="Times New Roman" w:eastAsia="方正小标宋_GBK" w:hAnsi="Times New Roman" w:hint="eastAsia"/>
          <w:sz w:val="44"/>
          <w:szCs w:val="44"/>
        </w:rPr>
        <w:t>惠济区森林火灾应急预案</w:t>
      </w:r>
    </w:p>
    <w:p w14:paraId="280C629D" w14:textId="77777777" w:rsidR="009554B7" w:rsidRDefault="00000000">
      <w:pPr>
        <w:spacing w:afterLines="2500" w:after="7800" w:line="560" w:lineRule="exact"/>
        <w:jc w:val="center"/>
        <w:rPr>
          <w:rFonts w:ascii="楷体_GB2312" w:eastAsia="楷体_GB2312"/>
          <w:sz w:val="32"/>
          <w:szCs w:val="32"/>
        </w:rPr>
      </w:pPr>
      <w:r>
        <w:rPr>
          <w:rFonts w:ascii="楷体_GB2312" w:eastAsia="楷体_GB2312" w:hint="eastAsia"/>
          <w:sz w:val="32"/>
          <w:szCs w:val="32"/>
        </w:rPr>
        <w:t>（2022年征求意见稿）</w:t>
      </w:r>
    </w:p>
    <w:p w14:paraId="7E2FE07F" w14:textId="77777777" w:rsidR="009554B7" w:rsidRDefault="009554B7">
      <w:pPr>
        <w:widowControl/>
        <w:spacing w:line="560" w:lineRule="exact"/>
        <w:rPr>
          <w:rFonts w:ascii="方正小标宋简体" w:eastAsia="方正小标宋简体" w:hAnsi="方正小标宋简体" w:cs="方正小标宋简体"/>
          <w:sz w:val="52"/>
          <w:szCs w:val="44"/>
        </w:rPr>
      </w:pPr>
    </w:p>
    <w:p w14:paraId="0DC46293" w14:textId="77777777" w:rsidR="009554B7" w:rsidRDefault="009554B7">
      <w:pPr>
        <w:pStyle w:val="2"/>
        <w:spacing w:line="560" w:lineRule="exact"/>
      </w:pPr>
    </w:p>
    <w:p w14:paraId="42064D63" w14:textId="77777777" w:rsidR="009554B7" w:rsidRDefault="00000000">
      <w:pPr>
        <w:spacing w:line="560" w:lineRule="exact"/>
        <w:jc w:val="center"/>
        <w:rPr>
          <w:rFonts w:ascii="Times New Roman" w:eastAsia="方正小标宋简体" w:hAnsi="Times New Roman"/>
          <w:sz w:val="36"/>
          <w:szCs w:val="36"/>
        </w:rPr>
      </w:pPr>
      <w:r>
        <w:rPr>
          <w:rFonts w:ascii="Times New Roman" w:eastAsia="方正小标宋简体" w:hAnsi="Times New Roman" w:hint="eastAsia"/>
          <w:sz w:val="36"/>
          <w:szCs w:val="36"/>
        </w:rPr>
        <w:t>惠济区人民政府森林防灭火指挥部办公室</w:t>
      </w:r>
    </w:p>
    <w:p w14:paraId="06D39A59" w14:textId="77777777" w:rsidR="009554B7" w:rsidRDefault="00000000">
      <w:pPr>
        <w:spacing w:line="560" w:lineRule="exact"/>
        <w:jc w:val="center"/>
        <w:rPr>
          <w:rFonts w:ascii="Times New Roman" w:eastAsia="方正小标宋简体" w:hAnsi="Times New Roman"/>
          <w:sz w:val="36"/>
          <w:szCs w:val="36"/>
        </w:rPr>
      </w:pPr>
      <w:r>
        <w:rPr>
          <w:rFonts w:ascii="Times New Roman" w:eastAsia="方正小标宋简体" w:hAnsi="Times New Roman" w:hint="eastAsia"/>
          <w:sz w:val="36"/>
          <w:szCs w:val="36"/>
        </w:rPr>
        <w:t>二</w:t>
      </w:r>
      <w:r>
        <w:rPr>
          <w:rFonts w:ascii="宋体" w:hAnsi="宋体" w:cs="宋体" w:hint="eastAsia"/>
          <w:sz w:val="36"/>
          <w:szCs w:val="36"/>
        </w:rPr>
        <w:t>〇</w:t>
      </w:r>
      <w:r>
        <w:rPr>
          <w:rFonts w:ascii="方正小标宋简体" w:eastAsia="方正小标宋简体" w:hAnsi="方正小标宋简体" w:cs="方正小标宋简体" w:hint="eastAsia"/>
          <w:sz w:val="36"/>
          <w:szCs w:val="36"/>
        </w:rPr>
        <w:t>二二年九月</w:t>
      </w:r>
    </w:p>
    <w:p w14:paraId="7ED4F177" w14:textId="77777777" w:rsidR="009554B7" w:rsidRDefault="009554B7">
      <w:pPr>
        <w:widowControl/>
        <w:spacing w:line="560" w:lineRule="exact"/>
        <w:jc w:val="center"/>
        <w:rPr>
          <w:rFonts w:ascii="楷体_GB2312" w:eastAsia="楷体_GB2312" w:hAnsi="方正小标宋简体" w:cs="方正小标宋简体"/>
          <w:sz w:val="32"/>
          <w:szCs w:val="32"/>
        </w:rPr>
        <w:sectPr w:rsidR="009554B7">
          <w:headerReference w:type="default" r:id="rId9"/>
          <w:pgSz w:w="11906" w:h="16838"/>
          <w:pgMar w:top="1418" w:right="1418" w:bottom="1418" w:left="1418" w:header="851" w:footer="992" w:gutter="0"/>
          <w:cols w:space="720"/>
          <w:docGrid w:type="lines" w:linePitch="312"/>
        </w:sectPr>
      </w:pPr>
    </w:p>
    <w:p w14:paraId="4A4057B8" w14:textId="77777777" w:rsidR="009554B7" w:rsidRDefault="00000000" w:rsidP="00731A9E">
      <w:pPr>
        <w:spacing w:line="560" w:lineRule="exact"/>
        <w:jc w:val="center"/>
        <w:rPr>
          <w:rFonts w:ascii="方正小标宋简体" w:eastAsia="方正小标宋简体" w:hAnsi="方正小标宋简体" w:cs="方正小标宋简体"/>
          <w:sz w:val="32"/>
          <w:szCs w:val="32"/>
        </w:rPr>
      </w:pPr>
      <w:r>
        <w:rPr>
          <w:rFonts w:eastAsia="黑体"/>
          <w:sz w:val="32"/>
          <w:szCs w:val="32"/>
        </w:rPr>
        <w:lastRenderedPageBreak/>
        <w:t>目</w:t>
      </w:r>
      <w:r>
        <w:rPr>
          <w:rFonts w:eastAsia="黑体"/>
          <w:sz w:val="32"/>
          <w:szCs w:val="32"/>
        </w:rPr>
        <w:t xml:space="preserve">  </w:t>
      </w:r>
      <w:r>
        <w:rPr>
          <w:rFonts w:eastAsia="黑体"/>
          <w:sz w:val="32"/>
          <w:szCs w:val="32"/>
        </w:rPr>
        <w:t>录</w:t>
      </w:r>
    </w:p>
    <w:p w14:paraId="2172007E"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r>
        <w:rPr>
          <w:rFonts w:eastAsia="黑体"/>
          <w:sz w:val="32"/>
          <w:szCs w:val="32"/>
        </w:rPr>
        <w:fldChar w:fldCharType="begin"/>
      </w:r>
      <w:r>
        <w:rPr>
          <w:rFonts w:eastAsia="黑体"/>
          <w:sz w:val="32"/>
          <w:szCs w:val="32"/>
        </w:rPr>
        <w:instrText xml:space="preserve"> TOC \o "1-2" \h \z \u </w:instrText>
      </w:r>
      <w:r>
        <w:rPr>
          <w:rFonts w:eastAsia="黑体"/>
          <w:sz w:val="32"/>
          <w:szCs w:val="32"/>
        </w:rPr>
        <w:fldChar w:fldCharType="separate"/>
      </w:r>
      <w:hyperlink w:anchor="_Toc116204779" w:history="1">
        <w:r>
          <w:rPr>
            <w:rStyle w:val="af8"/>
            <w:rFonts w:ascii="黑体" w:eastAsia="黑体" w:hAnsi="黑体"/>
            <w:b w:val="0"/>
            <w:sz w:val="32"/>
            <w:szCs w:val="32"/>
          </w:rPr>
          <w:t>1</w:t>
        </w:r>
        <w:r>
          <w:rPr>
            <w:rStyle w:val="af8"/>
            <w:rFonts w:ascii="黑体" w:eastAsia="黑体" w:hAnsi="黑体" w:hint="eastAsia"/>
            <w:b w:val="0"/>
            <w:sz w:val="32"/>
            <w:szCs w:val="32"/>
          </w:rPr>
          <w:t>总则</w:t>
        </w:r>
        <w:r>
          <w:rPr>
            <w:rFonts w:ascii="黑体" w:eastAsia="黑体" w:hAnsi="黑体"/>
            <w:b w:val="0"/>
            <w:sz w:val="32"/>
            <w:szCs w:val="32"/>
          </w:rPr>
          <w:tab/>
        </w:r>
        <w:r w:rsidRPr="00026C62">
          <w:rPr>
            <w:rFonts w:ascii="仿宋_GB2312" w:eastAsia="仿宋_GB2312" w:hAnsi="仿宋_GB2312" w:cs="仿宋_GB2312"/>
            <w:b w:val="0"/>
            <w:bCs w:val="0"/>
            <w:caps w:val="0"/>
            <w:sz w:val="32"/>
            <w:szCs w:val="32"/>
          </w:rPr>
          <w:fldChar w:fldCharType="begin"/>
        </w:r>
        <w:r w:rsidRPr="00026C62">
          <w:rPr>
            <w:rFonts w:ascii="仿宋_GB2312" w:eastAsia="仿宋_GB2312" w:hAnsi="仿宋_GB2312" w:cs="仿宋_GB2312"/>
            <w:b w:val="0"/>
            <w:bCs w:val="0"/>
            <w:caps w:val="0"/>
            <w:sz w:val="32"/>
            <w:szCs w:val="32"/>
          </w:rPr>
          <w:instrText xml:space="preserve"> PAGEREF _Toc116204779 \h </w:instrText>
        </w:r>
        <w:r w:rsidRPr="00026C62">
          <w:rPr>
            <w:rFonts w:ascii="仿宋_GB2312" w:eastAsia="仿宋_GB2312" w:hAnsi="仿宋_GB2312" w:cs="仿宋_GB2312"/>
            <w:b w:val="0"/>
            <w:bCs w:val="0"/>
            <w:caps w:val="0"/>
            <w:sz w:val="32"/>
            <w:szCs w:val="32"/>
          </w:rPr>
        </w:r>
        <w:r w:rsidRPr="00026C62">
          <w:rPr>
            <w:rFonts w:ascii="仿宋_GB2312" w:eastAsia="仿宋_GB2312" w:hAnsi="仿宋_GB2312" w:cs="仿宋_GB2312"/>
            <w:b w:val="0"/>
            <w:bCs w:val="0"/>
            <w:caps w:val="0"/>
            <w:sz w:val="32"/>
            <w:szCs w:val="32"/>
          </w:rPr>
          <w:fldChar w:fldCharType="separate"/>
        </w:r>
        <w:r w:rsidRPr="00026C62">
          <w:rPr>
            <w:rFonts w:ascii="仿宋_GB2312" w:eastAsia="仿宋_GB2312" w:hAnsi="仿宋_GB2312" w:cs="仿宋_GB2312"/>
            <w:b w:val="0"/>
            <w:bCs w:val="0"/>
            <w:caps w:val="0"/>
            <w:sz w:val="32"/>
            <w:szCs w:val="32"/>
          </w:rPr>
          <w:t>1</w:t>
        </w:r>
        <w:r w:rsidRPr="00026C62">
          <w:rPr>
            <w:rFonts w:ascii="仿宋_GB2312" w:eastAsia="仿宋_GB2312" w:hAnsi="仿宋_GB2312" w:cs="仿宋_GB2312"/>
            <w:b w:val="0"/>
            <w:bCs w:val="0"/>
            <w:caps w:val="0"/>
            <w:sz w:val="32"/>
            <w:szCs w:val="32"/>
          </w:rPr>
          <w:fldChar w:fldCharType="end"/>
        </w:r>
      </w:hyperlink>
    </w:p>
    <w:p w14:paraId="2D89A2AA"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80" w:history="1">
        <w:r>
          <w:rPr>
            <w:rStyle w:val="af8"/>
            <w:rFonts w:ascii="仿宋_GB2312" w:eastAsia="仿宋_GB2312" w:hAnsi="仿宋_GB2312" w:cs="仿宋_GB2312" w:hint="eastAsia"/>
            <w:sz w:val="32"/>
            <w:szCs w:val="32"/>
          </w:rPr>
          <w:t>1.1编制目的</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_Toc116204780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fldChar w:fldCharType="end"/>
        </w:r>
      </w:hyperlink>
    </w:p>
    <w:p w14:paraId="143212C7"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81" w:history="1">
        <w:r>
          <w:rPr>
            <w:rStyle w:val="af8"/>
            <w:rFonts w:ascii="仿宋_GB2312" w:eastAsia="仿宋_GB2312" w:hAnsi="仿宋_GB2312" w:cs="仿宋_GB2312" w:hint="eastAsia"/>
            <w:sz w:val="32"/>
            <w:szCs w:val="32"/>
          </w:rPr>
          <w:t>1.2编制依据</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_Toc116204781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fldChar w:fldCharType="end"/>
        </w:r>
      </w:hyperlink>
    </w:p>
    <w:p w14:paraId="6007068D"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82" w:history="1">
        <w:r>
          <w:rPr>
            <w:rStyle w:val="af8"/>
            <w:rFonts w:ascii="仿宋_GB2312" w:eastAsia="仿宋_GB2312" w:hAnsi="仿宋_GB2312" w:cs="仿宋_GB2312" w:hint="eastAsia"/>
            <w:sz w:val="32"/>
            <w:szCs w:val="32"/>
          </w:rPr>
          <w:t>1.3适用范围</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_Toc116204782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fldChar w:fldCharType="end"/>
        </w:r>
      </w:hyperlink>
    </w:p>
    <w:p w14:paraId="08933A26"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83" w:history="1">
        <w:r>
          <w:rPr>
            <w:rStyle w:val="af8"/>
            <w:rFonts w:ascii="仿宋_GB2312" w:eastAsia="仿宋_GB2312" w:hAnsi="仿宋_GB2312" w:cs="仿宋_GB2312" w:hint="eastAsia"/>
            <w:sz w:val="32"/>
            <w:szCs w:val="32"/>
          </w:rPr>
          <w:t>1.4工作原则</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_Toc116204783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fldChar w:fldCharType="end"/>
        </w:r>
      </w:hyperlink>
    </w:p>
    <w:p w14:paraId="132A7F00"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84" w:history="1">
        <w:r>
          <w:rPr>
            <w:rStyle w:val="af8"/>
            <w:rFonts w:ascii="仿宋_GB2312" w:eastAsia="仿宋_GB2312" w:hAnsi="仿宋_GB2312" w:cs="仿宋_GB2312" w:hint="eastAsia"/>
            <w:sz w:val="32"/>
            <w:szCs w:val="32"/>
          </w:rPr>
          <w:t>1.5森林火灾分级</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_Toc116204784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fldChar w:fldCharType="end"/>
        </w:r>
      </w:hyperlink>
    </w:p>
    <w:p w14:paraId="6056E982"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85" w:history="1">
        <w:r>
          <w:rPr>
            <w:rStyle w:val="af8"/>
            <w:rFonts w:ascii="仿宋_GB2312" w:eastAsia="仿宋_GB2312" w:hAnsi="仿宋_GB2312" w:cs="仿宋_GB2312" w:hint="eastAsia"/>
            <w:sz w:val="32"/>
            <w:szCs w:val="32"/>
          </w:rPr>
          <w:t>1.6响应分级</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_Toc116204785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fldChar w:fldCharType="end"/>
        </w:r>
      </w:hyperlink>
    </w:p>
    <w:p w14:paraId="0148F726" w14:textId="77777777" w:rsidR="009554B7" w:rsidRDefault="00000000" w:rsidP="00731A9E">
      <w:pPr>
        <w:pStyle w:val="TOC2"/>
        <w:tabs>
          <w:tab w:val="right" w:leader="dot" w:pos="9288"/>
        </w:tabs>
        <w:spacing w:line="560" w:lineRule="exact"/>
        <w:rPr>
          <w:rFonts w:ascii="黑体" w:eastAsia="黑体" w:hAnsi="黑体" w:cstheme="minorBidi"/>
          <w:smallCaps w:val="0"/>
          <w:sz w:val="32"/>
          <w:szCs w:val="32"/>
        </w:rPr>
      </w:pPr>
      <w:hyperlink w:anchor="_Toc116204786" w:history="1">
        <w:r>
          <w:rPr>
            <w:rStyle w:val="af8"/>
            <w:rFonts w:ascii="仿宋_GB2312" w:eastAsia="仿宋_GB2312" w:hAnsi="仿宋_GB2312" w:cs="仿宋_GB2312" w:hint="eastAsia"/>
            <w:sz w:val="32"/>
            <w:szCs w:val="32"/>
          </w:rPr>
          <w:t>1.7主要任务</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_Toc116204786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fldChar w:fldCharType="end"/>
        </w:r>
      </w:hyperlink>
    </w:p>
    <w:p w14:paraId="673E14E4" w14:textId="77777777" w:rsidR="009554B7" w:rsidRDefault="00000000" w:rsidP="00731A9E">
      <w:pPr>
        <w:pStyle w:val="TOC1"/>
        <w:tabs>
          <w:tab w:val="right" w:leader="dot" w:pos="9288"/>
        </w:tabs>
        <w:spacing w:line="560" w:lineRule="exact"/>
        <w:rPr>
          <w:rFonts w:ascii="黑体" w:eastAsia="黑体" w:hAnsi="黑体" w:cstheme="minorBidi"/>
          <w:b w:val="0"/>
          <w:caps w:val="0"/>
          <w:sz w:val="32"/>
          <w:szCs w:val="32"/>
        </w:rPr>
      </w:pPr>
      <w:hyperlink w:anchor="_Toc116204787" w:history="1">
        <w:r>
          <w:rPr>
            <w:rStyle w:val="af8"/>
            <w:rFonts w:ascii="黑体" w:eastAsia="黑体" w:hAnsi="黑体"/>
            <w:b w:val="0"/>
            <w:sz w:val="32"/>
            <w:szCs w:val="32"/>
          </w:rPr>
          <w:t>2</w:t>
        </w:r>
        <w:r>
          <w:rPr>
            <w:rStyle w:val="af8"/>
            <w:rFonts w:ascii="黑体" w:eastAsia="黑体" w:hAnsi="黑体" w:hint="eastAsia"/>
            <w:b w:val="0"/>
            <w:sz w:val="32"/>
            <w:szCs w:val="32"/>
          </w:rPr>
          <w:t>组织指挥体系及职责</w:t>
        </w:r>
        <w:r>
          <w:rPr>
            <w:rFonts w:ascii="黑体" w:eastAsia="黑体" w:hAnsi="黑体"/>
            <w:b w:val="0"/>
            <w:sz w:val="32"/>
            <w:szCs w:val="32"/>
          </w:rPr>
          <w:tab/>
        </w:r>
        <w:r w:rsidRPr="00026C62">
          <w:rPr>
            <w:rFonts w:ascii="仿宋_GB2312" w:eastAsia="仿宋_GB2312" w:hAnsi="仿宋_GB2312" w:cs="仿宋_GB2312"/>
            <w:b w:val="0"/>
            <w:bCs w:val="0"/>
            <w:caps w:val="0"/>
            <w:sz w:val="32"/>
            <w:szCs w:val="32"/>
          </w:rPr>
          <w:fldChar w:fldCharType="begin"/>
        </w:r>
        <w:r w:rsidRPr="00026C62">
          <w:rPr>
            <w:rFonts w:ascii="仿宋_GB2312" w:eastAsia="仿宋_GB2312" w:hAnsi="仿宋_GB2312" w:cs="仿宋_GB2312"/>
            <w:b w:val="0"/>
            <w:bCs w:val="0"/>
            <w:caps w:val="0"/>
            <w:sz w:val="32"/>
            <w:szCs w:val="32"/>
          </w:rPr>
          <w:instrText xml:space="preserve"> PAGEREF _Toc116204787 \h </w:instrText>
        </w:r>
        <w:r w:rsidRPr="00026C62">
          <w:rPr>
            <w:rFonts w:ascii="仿宋_GB2312" w:eastAsia="仿宋_GB2312" w:hAnsi="仿宋_GB2312" w:cs="仿宋_GB2312"/>
            <w:b w:val="0"/>
            <w:bCs w:val="0"/>
            <w:caps w:val="0"/>
            <w:sz w:val="32"/>
            <w:szCs w:val="32"/>
          </w:rPr>
        </w:r>
        <w:r w:rsidRPr="00026C62">
          <w:rPr>
            <w:rFonts w:ascii="仿宋_GB2312" w:eastAsia="仿宋_GB2312" w:hAnsi="仿宋_GB2312" w:cs="仿宋_GB2312"/>
            <w:b w:val="0"/>
            <w:bCs w:val="0"/>
            <w:caps w:val="0"/>
            <w:sz w:val="32"/>
            <w:szCs w:val="32"/>
          </w:rPr>
          <w:fldChar w:fldCharType="separate"/>
        </w:r>
        <w:r w:rsidRPr="00026C62">
          <w:rPr>
            <w:rFonts w:ascii="仿宋_GB2312" w:eastAsia="仿宋_GB2312" w:hAnsi="仿宋_GB2312" w:cs="仿宋_GB2312"/>
            <w:b w:val="0"/>
            <w:bCs w:val="0"/>
            <w:caps w:val="0"/>
            <w:sz w:val="32"/>
            <w:szCs w:val="32"/>
          </w:rPr>
          <w:t>3</w:t>
        </w:r>
        <w:r w:rsidRPr="00026C62">
          <w:rPr>
            <w:rFonts w:ascii="仿宋_GB2312" w:eastAsia="仿宋_GB2312" w:hAnsi="仿宋_GB2312" w:cs="仿宋_GB2312"/>
            <w:b w:val="0"/>
            <w:bCs w:val="0"/>
            <w:caps w:val="0"/>
            <w:sz w:val="32"/>
            <w:szCs w:val="32"/>
          </w:rPr>
          <w:fldChar w:fldCharType="end"/>
        </w:r>
      </w:hyperlink>
    </w:p>
    <w:p w14:paraId="53B44F7C"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88" w:history="1">
        <w:r>
          <w:rPr>
            <w:rStyle w:val="af8"/>
            <w:rFonts w:ascii="仿宋_GB2312" w:eastAsia="仿宋_GB2312" w:hAnsi="仿宋_GB2312" w:cs="仿宋_GB2312" w:hint="eastAsia"/>
            <w:sz w:val="32"/>
            <w:szCs w:val="32"/>
          </w:rPr>
          <w:t>2.1区森林防灭火指挥部组织机构</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_Toc116204788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fldChar w:fldCharType="end"/>
        </w:r>
      </w:hyperlink>
    </w:p>
    <w:p w14:paraId="475A397D"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89" w:history="1">
        <w:r>
          <w:rPr>
            <w:rStyle w:val="af8"/>
            <w:rFonts w:ascii="仿宋_GB2312" w:eastAsia="仿宋_GB2312" w:hAnsi="仿宋_GB2312" w:cs="仿宋_GB2312" w:hint="eastAsia"/>
            <w:sz w:val="32"/>
            <w:szCs w:val="32"/>
          </w:rPr>
          <w:t>2.2区森防指及成员单位、区森防办主要职责</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_Toc116204789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fldChar w:fldCharType="end"/>
        </w:r>
      </w:hyperlink>
    </w:p>
    <w:p w14:paraId="6B5C4A66"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90" w:history="1">
        <w:r>
          <w:rPr>
            <w:rStyle w:val="af8"/>
            <w:rFonts w:ascii="仿宋_GB2312" w:eastAsia="仿宋_GB2312" w:hAnsi="仿宋_GB2312" w:cs="仿宋_GB2312" w:hint="eastAsia"/>
            <w:sz w:val="32"/>
            <w:szCs w:val="32"/>
          </w:rPr>
          <w:t>2.3区级森林火灾应急响应组织</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_Toc116204790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fldChar w:fldCharType="end"/>
        </w:r>
      </w:hyperlink>
    </w:p>
    <w:p w14:paraId="4E9F0AAA"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91" w:history="1">
        <w:r>
          <w:rPr>
            <w:rStyle w:val="af8"/>
            <w:rFonts w:ascii="仿宋_GB2312" w:eastAsia="仿宋_GB2312" w:hAnsi="仿宋_GB2312" w:cs="仿宋_GB2312" w:hint="eastAsia"/>
            <w:sz w:val="32"/>
            <w:szCs w:val="32"/>
          </w:rPr>
          <w:t>2.4扑救指挥</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_Toc116204791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fldChar w:fldCharType="end"/>
        </w:r>
      </w:hyperlink>
    </w:p>
    <w:p w14:paraId="4668ECE8" w14:textId="77777777" w:rsidR="009554B7" w:rsidRDefault="00000000" w:rsidP="00731A9E">
      <w:pPr>
        <w:pStyle w:val="TOC2"/>
        <w:tabs>
          <w:tab w:val="right" w:leader="dot" w:pos="9288"/>
        </w:tabs>
        <w:spacing w:line="560" w:lineRule="exact"/>
        <w:rPr>
          <w:rFonts w:ascii="黑体" w:eastAsia="黑体" w:hAnsi="黑体" w:cstheme="minorBidi"/>
          <w:smallCaps w:val="0"/>
          <w:sz w:val="32"/>
          <w:szCs w:val="32"/>
        </w:rPr>
      </w:pPr>
      <w:hyperlink w:anchor="_Toc116204792" w:history="1">
        <w:r>
          <w:rPr>
            <w:rStyle w:val="af8"/>
            <w:rFonts w:ascii="仿宋_GB2312" w:eastAsia="仿宋_GB2312" w:hAnsi="仿宋_GB2312" w:cs="仿宋_GB2312" w:hint="eastAsia"/>
            <w:sz w:val="32"/>
            <w:szCs w:val="32"/>
          </w:rPr>
          <w:t>2.5专家组</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_Toc116204792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fldChar w:fldCharType="end"/>
        </w:r>
      </w:hyperlink>
    </w:p>
    <w:p w14:paraId="42554F41"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hyperlink w:anchor="_Toc116204793" w:history="1">
        <w:r>
          <w:rPr>
            <w:rStyle w:val="af8"/>
            <w:rFonts w:ascii="黑体" w:eastAsia="黑体" w:hAnsi="黑体"/>
            <w:b w:val="0"/>
            <w:sz w:val="32"/>
            <w:szCs w:val="32"/>
          </w:rPr>
          <w:t>3</w:t>
        </w:r>
        <w:r>
          <w:rPr>
            <w:rStyle w:val="af8"/>
            <w:rFonts w:ascii="黑体" w:eastAsia="黑体" w:hAnsi="黑体" w:hint="eastAsia"/>
            <w:b w:val="0"/>
            <w:sz w:val="32"/>
            <w:szCs w:val="32"/>
          </w:rPr>
          <w:t>监测预警和信息报告</w:t>
        </w:r>
        <w:r>
          <w:rPr>
            <w:rFonts w:ascii="黑体" w:eastAsia="黑体" w:hAnsi="黑体"/>
            <w:b w:val="0"/>
            <w:sz w:val="32"/>
            <w:szCs w:val="32"/>
          </w:rPr>
          <w:tab/>
        </w:r>
        <w:r w:rsidRPr="00026C62">
          <w:rPr>
            <w:rFonts w:ascii="仿宋_GB2312" w:eastAsia="仿宋_GB2312" w:hAnsi="仿宋_GB2312" w:cs="仿宋_GB2312"/>
            <w:b w:val="0"/>
            <w:bCs w:val="0"/>
            <w:caps w:val="0"/>
            <w:sz w:val="32"/>
            <w:szCs w:val="32"/>
          </w:rPr>
          <w:fldChar w:fldCharType="begin"/>
        </w:r>
        <w:r w:rsidRPr="00026C62">
          <w:rPr>
            <w:rFonts w:ascii="仿宋_GB2312" w:eastAsia="仿宋_GB2312" w:hAnsi="仿宋_GB2312" w:cs="仿宋_GB2312"/>
            <w:b w:val="0"/>
            <w:bCs w:val="0"/>
            <w:caps w:val="0"/>
            <w:sz w:val="32"/>
            <w:szCs w:val="32"/>
          </w:rPr>
          <w:instrText xml:space="preserve"> PAGEREF _Toc116204793 \h </w:instrText>
        </w:r>
        <w:r w:rsidRPr="00026C62">
          <w:rPr>
            <w:rFonts w:ascii="仿宋_GB2312" w:eastAsia="仿宋_GB2312" w:hAnsi="仿宋_GB2312" w:cs="仿宋_GB2312"/>
            <w:b w:val="0"/>
            <w:bCs w:val="0"/>
            <w:caps w:val="0"/>
            <w:sz w:val="32"/>
            <w:szCs w:val="32"/>
          </w:rPr>
        </w:r>
        <w:r w:rsidRPr="00026C62">
          <w:rPr>
            <w:rFonts w:ascii="仿宋_GB2312" w:eastAsia="仿宋_GB2312" w:hAnsi="仿宋_GB2312" w:cs="仿宋_GB2312"/>
            <w:b w:val="0"/>
            <w:bCs w:val="0"/>
            <w:caps w:val="0"/>
            <w:sz w:val="32"/>
            <w:szCs w:val="32"/>
          </w:rPr>
          <w:fldChar w:fldCharType="separate"/>
        </w:r>
        <w:r w:rsidRPr="00026C62">
          <w:rPr>
            <w:rFonts w:ascii="仿宋_GB2312" w:eastAsia="仿宋_GB2312" w:hAnsi="仿宋_GB2312" w:cs="仿宋_GB2312"/>
            <w:b w:val="0"/>
            <w:bCs w:val="0"/>
            <w:caps w:val="0"/>
            <w:sz w:val="32"/>
            <w:szCs w:val="32"/>
          </w:rPr>
          <w:t>6</w:t>
        </w:r>
        <w:r w:rsidRPr="00026C62">
          <w:rPr>
            <w:rFonts w:ascii="仿宋_GB2312" w:eastAsia="仿宋_GB2312" w:hAnsi="仿宋_GB2312" w:cs="仿宋_GB2312"/>
            <w:b w:val="0"/>
            <w:bCs w:val="0"/>
            <w:caps w:val="0"/>
            <w:sz w:val="32"/>
            <w:szCs w:val="32"/>
          </w:rPr>
          <w:fldChar w:fldCharType="end"/>
        </w:r>
      </w:hyperlink>
    </w:p>
    <w:p w14:paraId="5DCE5BAF"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94" w:history="1">
        <w:r>
          <w:rPr>
            <w:rStyle w:val="af8"/>
            <w:rFonts w:ascii="仿宋_GB2312" w:eastAsia="仿宋_GB2312" w:hAnsi="仿宋_GB2312" w:cs="仿宋_GB2312" w:hint="eastAsia"/>
            <w:sz w:val="32"/>
            <w:szCs w:val="32"/>
          </w:rPr>
          <w:t>3.1监测预警</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_Toc116204794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fldChar w:fldCharType="end"/>
        </w:r>
      </w:hyperlink>
    </w:p>
    <w:p w14:paraId="50A03811" w14:textId="77777777" w:rsidR="009554B7" w:rsidRDefault="00000000" w:rsidP="00731A9E">
      <w:pPr>
        <w:pStyle w:val="TOC2"/>
        <w:tabs>
          <w:tab w:val="right" w:leader="dot" w:pos="9288"/>
        </w:tabs>
        <w:spacing w:line="560" w:lineRule="exact"/>
        <w:rPr>
          <w:rFonts w:ascii="黑体" w:eastAsia="黑体" w:hAnsi="黑体" w:cstheme="minorBidi"/>
          <w:smallCaps w:val="0"/>
          <w:sz w:val="32"/>
          <w:szCs w:val="32"/>
        </w:rPr>
      </w:pPr>
      <w:hyperlink w:anchor="_Toc116204795" w:history="1">
        <w:r>
          <w:rPr>
            <w:rStyle w:val="af8"/>
            <w:rFonts w:ascii="仿宋_GB2312" w:eastAsia="仿宋_GB2312" w:hAnsi="仿宋_GB2312" w:cs="仿宋_GB2312" w:hint="eastAsia"/>
            <w:sz w:val="32"/>
            <w:szCs w:val="32"/>
          </w:rPr>
          <w:t>3.2火情报告</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_Toc116204795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fldChar w:fldCharType="end"/>
        </w:r>
      </w:hyperlink>
    </w:p>
    <w:p w14:paraId="2D93C8CE"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hyperlink w:anchor="_Toc116204796" w:history="1">
        <w:r>
          <w:rPr>
            <w:rStyle w:val="af8"/>
            <w:rFonts w:ascii="黑体" w:eastAsia="黑体" w:hAnsi="黑体"/>
            <w:b w:val="0"/>
            <w:sz w:val="32"/>
            <w:szCs w:val="32"/>
          </w:rPr>
          <w:t>4</w:t>
        </w:r>
        <w:r>
          <w:rPr>
            <w:rStyle w:val="af8"/>
            <w:rFonts w:ascii="黑体" w:eastAsia="黑体" w:hAnsi="黑体" w:hint="eastAsia"/>
            <w:b w:val="0"/>
            <w:sz w:val="32"/>
            <w:szCs w:val="32"/>
          </w:rPr>
          <w:t>应急响应</w:t>
        </w:r>
        <w:r>
          <w:rPr>
            <w:rFonts w:ascii="黑体" w:eastAsia="黑体" w:hAnsi="黑体"/>
            <w:b w:val="0"/>
            <w:sz w:val="32"/>
            <w:szCs w:val="32"/>
          </w:rPr>
          <w:tab/>
        </w:r>
        <w:r w:rsidRPr="00026C62">
          <w:rPr>
            <w:rFonts w:ascii="仿宋_GB2312" w:eastAsia="仿宋_GB2312" w:hAnsi="仿宋_GB2312" w:cs="仿宋_GB2312"/>
            <w:b w:val="0"/>
            <w:bCs w:val="0"/>
            <w:caps w:val="0"/>
            <w:sz w:val="32"/>
            <w:szCs w:val="32"/>
          </w:rPr>
          <w:fldChar w:fldCharType="begin"/>
        </w:r>
        <w:r w:rsidRPr="00026C62">
          <w:rPr>
            <w:rFonts w:ascii="仿宋_GB2312" w:eastAsia="仿宋_GB2312" w:hAnsi="仿宋_GB2312" w:cs="仿宋_GB2312"/>
            <w:b w:val="0"/>
            <w:bCs w:val="0"/>
            <w:caps w:val="0"/>
            <w:sz w:val="32"/>
            <w:szCs w:val="32"/>
          </w:rPr>
          <w:instrText xml:space="preserve"> PAGEREF _Toc116204796 \h </w:instrText>
        </w:r>
        <w:r w:rsidRPr="00026C62">
          <w:rPr>
            <w:rFonts w:ascii="仿宋_GB2312" w:eastAsia="仿宋_GB2312" w:hAnsi="仿宋_GB2312" w:cs="仿宋_GB2312"/>
            <w:b w:val="0"/>
            <w:bCs w:val="0"/>
            <w:caps w:val="0"/>
            <w:sz w:val="32"/>
            <w:szCs w:val="32"/>
          </w:rPr>
        </w:r>
        <w:r w:rsidRPr="00026C62">
          <w:rPr>
            <w:rFonts w:ascii="仿宋_GB2312" w:eastAsia="仿宋_GB2312" w:hAnsi="仿宋_GB2312" w:cs="仿宋_GB2312"/>
            <w:b w:val="0"/>
            <w:bCs w:val="0"/>
            <w:caps w:val="0"/>
            <w:sz w:val="32"/>
            <w:szCs w:val="32"/>
          </w:rPr>
          <w:fldChar w:fldCharType="separate"/>
        </w:r>
        <w:r w:rsidRPr="00026C62">
          <w:rPr>
            <w:rFonts w:ascii="仿宋_GB2312" w:eastAsia="仿宋_GB2312" w:hAnsi="仿宋_GB2312" w:cs="仿宋_GB2312"/>
            <w:b w:val="0"/>
            <w:bCs w:val="0"/>
            <w:caps w:val="0"/>
            <w:sz w:val="32"/>
            <w:szCs w:val="32"/>
          </w:rPr>
          <w:t>10</w:t>
        </w:r>
        <w:r w:rsidRPr="00026C62">
          <w:rPr>
            <w:rFonts w:ascii="仿宋_GB2312" w:eastAsia="仿宋_GB2312" w:hAnsi="仿宋_GB2312" w:cs="仿宋_GB2312"/>
            <w:b w:val="0"/>
            <w:bCs w:val="0"/>
            <w:caps w:val="0"/>
            <w:sz w:val="32"/>
            <w:szCs w:val="32"/>
          </w:rPr>
          <w:fldChar w:fldCharType="end"/>
        </w:r>
      </w:hyperlink>
    </w:p>
    <w:p w14:paraId="198B5E81"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97" w:history="1">
        <w:r>
          <w:rPr>
            <w:rStyle w:val="af8"/>
            <w:rFonts w:ascii="仿宋_GB2312" w:eastAsia="仿宋_GB2312" w:hAnsi="仿宋_GB2312" w:cs="仿宋_GB2312" w:hint="eastAsia"/>
            <w:sz w:val="32"/>
            <w:szCs w:val="32"/>
          </w:rPr>
          <w:t>4.1响应程序</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_Toc116204797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fldChar w:fldCharType="end"/>
        </w:r>
      </w:hyperlink>
    </w:p>
    <w:p w14:paraId="12B54246"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98" w:history="1">
        <w:r>
          <w:rPr>
            <w:rStyle w:val="af8"/>
            <w:rFonts w:ascii="仿宋_GB2312" w:eastAsia="仿宋_GB2312" w:hAnsi="仿宋_GB2312" w:cs="仿宋_GB2312" w:hint="eastAsia"/>
            <w:sz w:val="32"/>
            <w:szCs w:val="32"/>
          </w:rPr>
          <w:t>4.2 Ⅳ级响应</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_Toc116204798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fldChar w:fldCharType="end"/>
        </w:r>
      </w:hyperlink>
    </w:p>
    <w:p w14:paraId="4EBC2EE0"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799" w:history="1">
        <w:r>
          <w:rPr>
            <w:rStyle w:val="af8"/>
            <w:rFonts w:ascii="仿宋_GB2312" w:eastAsia="仿宋_GB2312" w:hAnsi="仿宋_GB2312" w:cs="仿宋_GB2312" w:hint="eastAsia"/>
            <w:sz w:val="32"/>
            <w:szCs w:val="32"/>
          </w:rPr>
          <w:t>4.3 Ⅲ级响应</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_Toc116204799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fldChar w:fldCharType="end"/>
        </w:r>
      </w:hyperlink>
    </w:p>
    <w:p w14:paraId="245F311A"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00" w:history="1">
        <w:r>
          <w:rPr>
            <w:rStyle w:val="af8"/>
            <w:rFonts w:ascii="仿宋_GB2312" w:eastAsia="仿宋_GB2312" w:hAnsi="仿宋_GB2312" w:cs="仿宋_GB2312" w:hint="eastAsia"/>
            <w:sz w:val="32"/>
            <w:szCs w:val="32"/>
          </w:rPr>
          <w:t>4.4 Ⅱ级响应</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_Toc116204800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fldChar w:fldCharType="end"/>
        </w:r>
      </w:hyperlink>
    </w:p>
    <w:p w14:paraId="72EB713C"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01" w:history="1">
        <w:r>
          <w:rPr>
            <w:rStyle w:val="af8"/>
            <w:rFonts w:ascii="仿宋_GB2312" w:eastAsia="仿宋_GB2312" w:hAnsi="仿宋_GB2312" w:cs="仿宋_GB2312" w:hint="eastAsia"/>
            <w:sz w:val="32"/>
            <w:szCs w:val="32"/>
          </w:rPr>
          <w:t>4.5 Ⅰ级响应</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_Toc116204801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fldChar w:fldCharType="end"/>
        </w:r>
      </w:hyperlink>
    </w:p>
    <w:p w14:paraId="4D63ECE1" w14:textId="77777777" w:rsidR="009554B7" w:rsidRDefault="00000000" w:rsidP="00731A9E">
      <w:pPr>
        <w:pStyle w:val="TOC2"/>
        <w:tabs>
          <w:tab w:val="right" w:leader="dot" w:pos="9288"/>
        </w:tabs>
        <w:spacing w:line="560" w:lineRule="exact"/>
        <w:rPr>
          <w:rFonts w:ascii="黑体" w:eastAsia="黑体" w:hAnsi="黑体" w:cstheme="minorBidi"/>
          <w:smallCaps w:val="0"/>
          <w:sz w:val="32"/>
          <w:szCs w:val="32"/>
        </w:rPr>
      </w:pPr>
      <w:hyperlink w:anchor="_Toc116204802" w:history="1">
        <w:r>
          <w:rPr>
            <w:rStyle w:val="af8"/>
            <w:rFonts w:ascii="仿宋_GB2312" w:eastAsia="仿宋_GB2312" w:hAnsi="仿宋_GB2312" w:cs="仿宋_GB2312" w:hint="eastAsia"/>
            <w:sz w:val="32"/>
            <w:szCs w:val="32"/>
          </w:rPr>
          <w:t>4.6启动条件调整</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_Toc116204802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fldChar w:fldCharType="end"/>
        </w:r>
      </w:hyperlink>
    </w:p>
    <w:p w14:paraId="0D8344BD"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hyperlink w:anchor="_Toc116204803" w:history="1">
        <w:r>
          <w:rPr>
            <w:rStyle w:val="af8"/>
            <w:rFonts w:ascii="黑体" w:eastAsia="黑体" w:hAnsi="黑体"/>
            <w:b w:val="0"/>
            <w:sz w:val="32"/>
            <w:szCs w:val="32"/>
          </w:rPr>
          <w:t>5</w:t>
        </w:r>
        <w:r>
          <w:rPr>
            <w:rStyle w:val="af8"/>
            <w:rFonts w:ascii="黑体" w:eastAsia="黑体" w:hAnsi="黑体" w:hint="eastAsia"/>
            <w:b w:val="0"/>
            <w:sz w:val="32"/>
            <w:szCs w:val="32"/>
          </w:rPr>
          <w:t>应急处置</w:t>
        </w:r>
        <w:r>
          <w:rPr>
            <w:rFonts w:ascii="黑体" w:eastAsia="黑体" w:hAnsi="黑体"/>
            <w:b w:val="0"/>
            <w:sz w:val="32"/>
            <w:szCs w:val="32"/>
          </w:rPr>
          <w:tab/>
        </w:r>
        <w:r w:rsidRPr="00026C62">
          <w:rPr>
            <w:rFonts w:ascii="仿宋_GB2312" w:eastAsia="仿宋_GB2312" w:hAnsi="仿宋_GB2312" w:cs="仿宋_GB2312"/>
            <w:b w:val="0"/>
            <w:bCs w:val="0"/>
            <w:caps w:val="0"/>
            <w:sz w:val="32"/>
            <w:szCs w:val="32"/>
          </w:rPr>
          <w:fldChar w:fldCharType="begin"/>
        </w:r>
        <w:r w:rsidRPr="00026C62">
          <w:rPr>
            <w:rFonts w:ascii="仿宋_GB2312" w:eastAsia="仿宋_GB2312" w:hAnsi="仿宋_GB2312" w:cs="仿宋_GB2312"/>
            <w:b w:val="0"/>
            <w:bCs w:val="0"/>
            <w:caps w:val="0"/>
            <w:sz w:val="32"/>
            <w:szCs w:val="32"/>
          </w:rPr>
          <w:instrText xml:space="preserve"> PAGEREF _Toc116204803 \h </w:instrText>
        </w:r>
        <w:r w:rsidRPr="00026C62">
          <w:rPr>
            <w:rFonts w:ascii="仿宋_GB2312" w:eastAsia="仿宋_GB2312" w:hAnsi="仿宋_GB2312" w:cs="仿宋_GB2312"/>
            <w:b w:val="0"/>
            <w:bCs w:val="0"/>
            <w:caps w:val="0"/>
            <w:sz w:val="32"/>
            <w:szCs w:val="32"/>
          </w:rPr>
        </w:r>
        <w:r w:rsidRPr="00026C62">
          <w:rPr>
            <w:rFonts w:ascii="仿宋_GB2312" w:eastAsia="仿宋_GB2312" w:hAnsi="仿宋_GB2312" w:cs="仿宋_GB2312"/>
            <w:b w:val="0"/>
            <w:bCs w:val="0"/>
            <w:caps w:val="0"/>
            <w:sz w:val="32"/>
            <w:szCs w:val="32"/>
          </w:rPr>
          <w:fldChar w:fldCharType="separate"/>
        </w:r>
        <w:r w:rsidRPr="00026C62">
          <w:rPr>
            <w:rFonts w:ascii="仿宋_GB2312" w:eastAsia="仿宋_GB2312" w:hAnsi="仿宋_GB2312" w:cs="仿宋_GB2312"/>
            <w:b w:val="0"/>
            <w:bCs w:val="0"/>
            <w:caps w:val="0"/>
            <w:sz w:val="32"/>
            <w:szCs w:val="32"/>
          </w:rPr>
          <w:t>15</w:t>
        </w:r>
        <w:r w:rsidRPr="00026C62">
          <w:rPr>
            <w:rFonts w:ascii="仿宋_GB2312" w:eastAsia="仿宋_GB2312" w:hAnsi="仿宋_GB2312" w:cs="仿宋_GB2312"/>
            <w:b w:val="0"/>
            <w:bCs w:val="0"/>
            <w:caps w:val="0"/>
            <w:sz w:val="32"/>
            <w:szCs w:val="32"/>
          </w:rPr>
          <w:fldChar w:fldCharType="end"/>
        </w:r>
      </w:hyperlink>
    </w:p>
    <w:p w14:paraId="7FF0C7B2"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04" w:history="1">
        <w:r>
          <w:rPr>
            <w:rStyle w:val="af8"/>
            <w:rFonts w:ascii="仿宋_GB2312" w:eastAsia="仿宋_GB2312" w:hAnsi="仿宋_GB2312" w:cs="仿宋_GB2312" w:hint="eastAsia"/>
            <w:sz w:val="32"/>
            <w:szCs w:val="32"/>
          </w:rPr>
          <w:t>5.1扑救火灾</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_Toc116204804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fldChar w:fldCharType="end"/>
        </w:r>
      </w:hyperlink>
    </w:p>
    <w:p w14:paraId="5329EAFA"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05" w:history="1">
        <w:r>
          <w:rPr>
            <w:rStyle w:val="af8"/>
            <w:rFonts w:ascii="仿宋_GB2312" w:eastAsia="仿宋_GB2312" w:hAnsi="仿宋_GB2312" w:cs="仿宋_GB2312" w:hint="eastAsia"/>
            <w:sz w:val="32"/>
            <w:szCs w:val="32"/>
          </w:rPr>
          <w:t>5.2转移安置</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_Toc116204805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fldChar w:fldCharType="end"/>
        </w:r>
      </w:hyperlink>
    </w:p>
    <w:p w14:paraId="0A2867A5"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06" w:history="1">
        <w:r>
          <w:rPr>
            <w:rStyle w:val="af8"/>
            <w:rFonts w:ascii="仿宋_GB2312" w:eastAsia="仿宋_GB2312" w:hAnsi="仿宋_GB2312" w:cs="仿宋_GB2312" w:hint="eastAsia"/>
            <w:sz w:val="32"/>
            <w:szCs w:val="32"/>
          </w:rPr>
          <w:t>5.3救治伤员</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_Toc116204806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fldChar w:fldCharType="end"/>
        </w:r>
      </w:hyperlink>
    </w:p>
    <w:p w14:paraId="4B1CCADB"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07" w:history="1">
        <w:r>
          <w:rPr>
            <w:rStyle w:val="af8"/>
            <w:rFonts w:ascii="仿宋_GB2312" w:eastAsia="仿宋_GB2312" w:hAnsi="仿宋_GB2312" w:cs="仿宋_GB2312" w:hint="eastAsia"/>
            <w:sz w:val="32"/>
            <w:szCs w:val="32"/>
          </w:rPr>
          <w:t>5.4保护重要目标</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_Toc116204807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fldChar w:fldCharType="end"/>
        </w:r>
      </w:hyperlink>
    </w:p>
    <w:p w14:paraId="2A9F09F4"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08" w:history="1">
        <w:r>
          <w:rPr>
            <w:rStyle w:val="af8"/>
            <w:rFonts w:ascii="仿宋_GB2312" w:eastAsia="仿宋_GB2312" w:hAnsi="仿宋_GB2312" w:cs="仿宋_GB2312" w:hint="eastAsia"/>
            <w:sz w:val="32"/>
            <w:szCs w:val="32"/>
          </w:rPr>
          <w:t>5.5维护社会治安</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_Toc116204808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fldChar w:fldCharType="end"/>
        </w:r>
      </w:hyperlink>
    </w:p>
    <w:p w14:paraId="324D99AD"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09" w:history="1">
        <w:r>
          <w:rPr>
            <w:rStyle w:val="af8"/>
            <w:rFonts w:ascii="仿宋_GB2312" w:eastAsia="仿宋_GB2312" w:hAnsi="仿宋_GB2312" w:cs="仿宋_GB2312" w:hint="eastAsia"/>
            <w:sz w:val="32"/>
            <w:szCs w:val="32"/>
          </w:rPr>
          <w:t>5.6物资使用</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_Toc116204809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fldChar w:fldCharType="end"/>
        </w:r>
      </w:hyperlink>
    </w:p>
    <w:p w14:paraId="660D58FD"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10" w:history="1">
        <w:r>
          <w:rPr>
            <w:rStyle w:val="af8"/>
            <w:rFonts w:ascii="仿宋_GB2312" w:eastAsia="仿宋_GB2312" w:hAnsi="仿宋_GB2312" w:cs="仿宋_GB2312" w:hint="eastAsia"/>
            <w:sz w:val="32"/>
            <w:szCs w:val="32"/>
          </w:rPr>
          <w:t>5.7应急通信</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_Toc116204810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fldChar w:fldCharType="end"/>
        </w:r>
      </w:hyperlink>
    </w:p>
    <w:p w14:paraId="291BC544"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11" w:history="1">
        <w:r>
          <w:rPr>
            <w:rStyle w:val="af8"/>
            <w:rFonts w:ascii="仿宋_GB2312" w:eastAsia="仿宋_GB2312" w:hAnsi="仿宋_GB2312" w:cs="仿宋_GB2312" w:hint="eastAsia"/>
            <w:sz w:val="32"/>
            <w:szCs w:val="32"/>
          </w:rPr>
          <w:t>5.8生活保障</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_Toc116204811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fldChar w:fldCharType="end"/>
        </w:r>
      </w:hyperlink>
    </w:p>
    <w:p w14:paraId="296B9600"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12" w:history="1">
        <w:r>
          <w:rPr>
            <w:rStyle w:val="af8"/>
            <w:rFonts w:ascii="仿宋_GB2312" w:eastAsia="仿宋_GB2312" w:hAnsi="仿宋_GB2312" w:cs="仿宋_GB2312" w:hint="eastAsia"/>
            <w:sz w:val="32"/>
            <w:szCs w:val="32"/>
          </w:rPr>
          <w:t>5.9火案查处</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_Toc116204812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fldChar w:fldCharType="end"/>
        </w:r>
      </w:hyperlink>
    </w:p>
    <w:p w14:paraId="1F663EBE"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13" w:history="1">
        <w:r>
          <w:rPr>
            <w:rStyle w:val="af8"/>
            <w:rFonts w:ascii="仿宋_GB2312" w:eastAsia="仿宋_GB2312" w:hAnsi="仿宋_GB2312" w:cs="仿宋_GB2312" w:hint="eastAsia"/>
            <w:sz w:val="32"/>
            <w:szCs w:val="32"/>
          </w:rPr>
          <w:t>5.10发布信息</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_Toc116204813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fldChar w:fldCharType="end"/>
        </w:r>
      </w:hyperlink>
    </w:p>
    <w:p w14:paraId="3081B01A"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14" w:history="1">
        <w:r>
          <w:rPr>
            <w:rStyle w:val="af8"/>
            <w:rFonts w:ascii="仿宋_GB2312" w:eastAsia="仿宋_GB2312" w:hAnsi="仿宋_GB2312" w:cs="仿宋_GB2312" w:hint="eastAsia"/>
            <w:sz w:val="32"/>
            <w:szCs w:val="32"/>
          </w:rPr>
          <w:t>5.11火场清理</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_Toc116204814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fldChar w:fldCharType="end"/>
        </w:r>
      </w:hyperlink>
    </w:p>
    <w:p w14:paraId="7A4DAE4F" w14:textId="77777777" w:rsidR="009554B7" w:rsidRDefault="00000000" w:rsidP="00731A9E">
      <w:pPr>
        <w:pStyle w:val="TOC2"/>
        <w:tabs>
          <w:tab w:val="right" w:leader="dot" w:pos="9288"/>
        </w:tabs>
        <w:spacing w:line="560" w:lineRule="exact"/>
        <w:rPr>
          <w:rFonts w:ascii="黑体" w:eastAsia="黑体" w:hAnsi="黑体" w:cstheme="minorBidi"/>
          <w:smallCaps w:val="0"/>
          <w:sz w:val="32"/>
          <w:szCs w:val="32"/>
        </w:rPr>
      </w:pPr>
      <w:hyperlink w:anchor="_Toc116204815" w:history="1">
        <w:r>
          <w:rPr>
            <w:rStyle w:val="af8"/>
            <w:rFonts w:ascii="仿宋_GB2312" w:eastAsia="仿宋_GB2312" w:hAnsi="仿宋_GB2312" w:cs="仿宋_GB2312" w:hint="eastAsia"/>
            <w:sz w:val="32"/>
            <w:szCs w:val="32"/>
          </w:rPr>
          <w:t>5.12应急处置结束</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_Toc116204815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fldChar w:fldCharType="end"/>
        </w:r>
      </w:hyperlink>
    </w:p>
    <w:p w14:paraId="1124F6E0"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hyperlink w:anchor="_Toc116204816" w:history="1">
        <w:r>
          <w:rPr>
            <w:rStyle w:val="af8"/>
            <w:rFonts w:ascii="黑体" w:eastAsia="黑体" w:hAnsi="黑体"/>
            <w:b w:val="0"/>
            <w:sz w:val="32"/>
            <w:szCs w:val="32"/>
          </w:rPr>
          <w:t>6</w:t>
        </w:r>
        <w:r>
          <w:rPr>
            <w:rStyle w:val="af8"/>
            <w:rFonts w:ascii="黑体" w:eastAsia="黑体" w:hAnsi="黑体" w:hint="eastAsia"/>
            <w:b w:val="0"/>
            <w:sz w:val="32"/>
            <w:szCs w:val="32"/>
          </w:rPr>
          <w:t>后期处置</w:t>
        </w:r>
        <w:r>
          <w:rPr>
            <w:rFonts w:ascii="黑体" w:eastAsia="黑体" w:hAnsi="黑体"/>
            <w:b w:val="0"/>
            <w:sz w:val="32"/>
            <w:szCs w:val="32"/>
          </w:rPr>
          <w:tab/>
        </w:r>
        <w:r w:rsidRPr="00026C62">
          <w:rPr>
            <w:rFonts w:ascii="仿宋_GB2312" w:eastAsia="仿宋_GB2312" w:hAnsi="仿宋_GB2312" w:cs="仿宋_GB2312"/>
            <w:b w:val="0"/>
            <w:bCs w:val="0"/>
            <w:caps w:val="0"/>
            <w:sz w:val="32"/>
            <w:szCs w:val="32"/>
          </w:rPr>
          <w:fldChar w:fldCharType="begin"/>
        </w:r>
        <w:r w:rsidRPr="00026C62">
          <w:rPr>
            <w:rFonts w:ascii="仿宋_GB2312" w:eastAsia="仿宋_GB2312" w:hAnsi="仿宋_GB2312" w:cs="仿宋_GB2312"/>
            <w:b w:val="0"/>
            <w:bCs w:val="0"/>
            <w:caps w:val="0"/>
            <w:sz w:val="32"/>
            <w:szCs w:val="32"/>
          </w:rPr>
          <w:instrText xml:space="preserve"> PAGEREF _Toc116204816 \h </w:instrText>
        </w:r>
        <w:r w:rsidRPr="00026C62">
          <w:rPr>
            <w:rFonts w:ascii="仿宋_GB2312" w:eastAsia="仿宋_GB2312" w:hAnsi="仿宋_GB2312" w:cs="仿宋_GB2312"/>
            <w:b w:val="0"/>
            <w:bCs w:val="0"/>
            <w:caps w:val="0"/>
            <w:sz w:val="32"/>
            <w:szCs w:val="32"/>
          </w:rPr>
        </w:r>
        <w:r w:rsidRPr="00026C62">
          <w:rPr>
            <w:rFonts w:ascii="仿宋_GB2312" w:eastAsia="仿宋_GB2312" w:hAnsi="仿宋_GB2312" w:cs="仿宋_GB2312"/>
            <w:b w:val="0"/>
            <w:bCs w:val="0"/>
            <w:caps w:val="0"/>
            <w:sz w:val="32"/>
            <w:szCs w:val="32"/>
          </w:rPr>
          <w:fldChar w:fldCharType="separate"/>
        </w:r>
        <w:r w:rsidRPr="00026C62">
          <w:rPr>
            <w:rFonts w:ascii="仿宋_GB2312" w:eastAsia="仿宋_GB2312" w:hAnsi="仿宋_GB2312" w:cs="仿宋_GB2312"/>
            <w:b w:val="0"/>
            <w:bCs w:val="0"/>
            <w:caps w:val="0"/>
            <w:sz w:val="32"/>
            <w:szCs w:val="32"/>
          </w:rPr>
          <w:t>18</w:t>
        </w:r>
        <w:r w:rsidRPr="00026C62">
          <w:rPr>
            <w:rFonts w:ascii="仿宋_GB2312" w:eastAsia="仿宋_GB2312" w:hAnsi="仿宋_GB2312" w:cs="仿宋_GB2312"/>
            <w:b w:val="0"/>
            <w:bCs w:val="0"/>
            <w:caps w:val="0"/>
            <w:sz w:val="32"/>
            <w:szCs w:val="32"/>
          </w:rPr>
          <w:fldChar w:fldCharType="end"/>
        </w:r>
      </w:hyperlink>
    </w:p>
    <w:p w14:paraId="521FB1B0"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17" w:history="1">
        <w:r>
          <w:rPr>
            <w:rStyle w:val="af8"/>
            <w:rFonts w:ascii="仿宋_GB2312" w:eastAsia="仿宋_GB2312" w:hAnsi="仿宋_GB2312" w:cs="仿宋_GB2312" w:hint="eastAsia"/>
            <w:sz w:val="32"/>
            <w:szCs w:val="32"/>
          </w:rPr>
          <w:t>6.1火场看守</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_Toc116204817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fldChar w:fldCharType="end"/>
        </w:r>
      </w:hyperlink>
    </w:p>
    <w:p w14:paraId="24F07D43"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18" w:history="1">
        <w:r>
          <w:rPr>
            <w:rStyle w:val="af8"/>
            <w:rFonts w:ascii="仿宋_GB2312" w:eastAsia="仿宋_GB2312" w:hAnsi="仿宋_GB2312" w:cs="仿宋_GB2312" w:hint="eastAsia"/>
            <w:sz w:val="32"/>
            <w:szCs w:val="32"/>
          </w:rPr>
          <w:t>6.2　火灾评估</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_Toc116204818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fldChar w:fldCharType="end"/>
        </w:r>
      </w:hyperlink>
    </w:p>
    <w:p w14:paraId="39024264"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19" w:history="1">
        <w:r>
          <w:rPr>
            <w:rStyle w:val="af8"/>
            <w:rFonts w:ascii="仿宋_GB2312" w:eastAsia="仿宋_GB2312" w:hAnsi="仿宋_GB2312" w:cs="仿宋_GB2312" w:hint="eastAsia"/>
            <w:sz w:val="32"/>
            <w:szCs w:val="32"/>
          </w:rPr>
          <w:t>6.3灾民安置、灾区防疫及灾后重建</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_Toc116204819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fldChar w:fldCharType="end"/>
        </w:r>
      </w:hyperlink>
    </w:p>
    <w:p w14:paraId="26B9C202"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20" w:history="1">
        <w:r>
          <w:rPr>
            <w:rStyle w:val="af8"/>
            <w:rFonts w:ascii="仿宋_GB2312" w:eastAsia="仿宋_GB2312" w:hAnsi="仿宋_GB2312" w:cs="仿宋_GB2312" w:hint="eastAsia"/>
            <w:sz w:val="32"/>
            <w:szCs w:val="32"/>
          </w:rPr>
          <w:t>6.4约谈整改</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_Toc116204820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fldChar w:fldCharType="end"/>
        </w:r>
      </w:hyperlink>
    </w:p>
    <w:p w14:paraId="3F548BBC" w14:textId="77777777" w:rsidR="009554B7" w:rsidRDefault="00000000" w:rsidP="00731A9E">
      <w:pPr>
        <w:pStyle w:val="TOC2"/>
        <w:tabs>
          <w:tab w:val="right" w:leader="dot" w:pos="9288"/>
        </w:tabs>
        <w:spacing w:line="560" w:lineRule="exact"/>
        <w:rPr>
          <w:rFonts w:ascii="黑体" w:eastAsia="黑体" w:hAnsi="黑体" w:cstheme="minorBidi"/>
          <w:smallCaps w:val="0"/>
          <w:sz w:val="32"/>
          <w:szCs w:val="32"/>
        </w:rPr>
      </w:pPr>
      <w:hyperlink w:anchor="_Toc116204821" w:history="1">
        <w:r>
          <w:rPr>
            <w:rStyle w:val="af8"/>
            <w:rFonts w:ascii="仿宋_GB2312" w:eastAsia="仿宋_GB2312" w:hAnsi="仿宋_GB2312" w:cs="仿宋_GB2312" w:hint="eastAsia"/>
            <w:bCs/>
            <w:kern w:val="0"/>
            <w:sz w:val="32"/>
            <w:szCs w:val="32"/>
          </w:rPr>
          <w:t>6.5工作总结</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_Toc116204821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fldChar w:fldCharType="end"/>
        </w:r>
      </w:hyperlink>
    </w:p>
    <w:p w14:paraId="2981904D"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hyperlink w:anchor="_Toc116204822" w:history="1">
        <w:r>
          <w:rPr>
            <w:rStyle w:val="af8"/>
            <w:rFonts w:ascii="黑体" w:eastAsia="黑体" w:hAnsi="黑体"/>
            <w:b w:val="0"/>
            <w:sz w:val="32"/>
            <w:szCs w:val="32"/>
          </w:rPr>
          <w:t>7</w:t>
        </w:r>
        <w:r>
          <w:rPr>
            <w:rStyle w:val="af8"/>
            <w:rFonts w:ascii="黑体" w:eastAsia="黑体" w:hAnsi="黑体" w:hint="eastAsia"/>
            <w:b w:val="0"/>
            <w:sz w:val="32"/>
            <w:szCs w:val="32"/>
          </w:rPr>
          <w:t>应急保障</w:t>
        </w:r>
        <w:r>
          <w:rPr>
            <w:rFonts w:ascii="黑体" w:eastAsia="黑体" w:hAnsi="黑体"/>
            <w:b w:val="0"/>
            <w:sz w:val="32"/>
            <w:szCs w:val="32"/>
          </w:rPr>
          <w:tab/>
        </w:r>
        <w:r w:rsidRPr="00026C62">
          <w:rPr>
            <w:rFonts w:ascii="仿宋_GB2312" w:eastAsia="仿宋_GB2312" w:hAnsi="仿宋_GB2312" w:cs="仿宋_GB2312"/>
            <w:b w:val="0"/>
            <w:bCs w:val="0"/>
            <w:caps w:val="0"/>
            <w:sz w:val="32"/>
            <w:szCs w:val="32"/>
          </w:rPr>
          <w:fldChar w:fldCharType="begin"/>
        </w:r>
        <w:r w:rsidRPr="00026C62">
          <w:rPr>
            <w:rFonts w:ascii="仿宋_GB2312" w:eastAsia="仿宋_GB2312" w:hAnsi="仿宋_GB2312" w:cs="仿宋_GB2312"/>
            <w:b w:val="0"/>
            <w:bCs w:val="0"/>
            <w:caps w:val="0"/>
            <w:sz w:val="32"/>
            <w:szCs w:val="32"/>
          </w:rPr>
          <w:instrText xml:space="preserve"> PAGEREF _Toc116204822 \h </w:instrText>
        </w:r>
        <w:r w:rsidRPr="00026C62">
          <w:rPr>
            <w:rFonts w:ascii="仿宋_GB2312" w:eastAsia="仿宋_GB2312" w:hAnsi="仿宋_GB2312" w:cs="仿宋_GB2312"/>
            <w:b w:val="0"/>
            <w:bCs w:val="0"/>
            <w:caps w:val="0"/>
            <w:sz w:val="32"/>
            <w:szCs w:val="32"/>
          </w:rPr>
        </w:r>
        <w:r w:rsidRPr="00026C62">
          <w:rPr>
            <w:rFonts w:ascii="仿宋_GB2312" w:eastAsia="仿宋_GB2312" w:hAnsi="仿宋_GB2312" w:cs="仿宋_GB2312"/>
            <w:b w:val="0"/>
            <w:bCs w:val="0"/>
            <w:caps w:val="0"/>
            <w:sz w:val="32"/>
            <w:szCs w:val="32"/>
          </w:rPr>
          <w:fldChar w:fldCharType="separate"/>
        </w:r>
        <w:r w:rsidRPr="00026C62">
          <w:rPr>
            <w:rFonts w:ascii="仿宋_GB2312" w:eastAsia="仿宋_GB2312" w:hAnsi="仿宋_GB2312" w:cs="仿宋_GB2312"/>
            <w:b w:val="0"/>
            <w:bCs w:val="0"/>
            <w:caps w:val="0"/>
            <w:sz w:val="32"/>
            <w:szCs w:val="32"/>
          </w:rPr>
          <w:t>19</w:t>
        </w:r>
        <w:r w:rsidRPr="00026C62">
          <w:rPr>
            <w:rFonts w:ascii="仿宋_GB2312" w:eastAsia="仿宋_GB2312" w:hAnsi="仿宋_GB2312" w:cs="仿宋_GB2312"/>
            <w:b w:val="0"/>
            <w:bCs w:val="0"/>
            <w:caps w:val="0"/>
            <w:sz w:val="32"/>
            <w:szCs w:val="32"/>
          </w:rPr>
          <w:fldChar w:fldCharType="end"/>
        </w:r>
      </w:hyperlink>
    </w:p>
    <w:p w14:paraId="6A89AE1D"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23" w:history="1">
        <w:r>
          <w:rPr>
            <w:rStyle w:val="af8"/>
            <w:rFonts w:ascii="仿宋_GB2312" w:eastAsia="仿宋_GB2312" w:hAnsi="仿宋_GB2312" w:cs="仿宋_GB2312" w:hint="eastAsia"/>
            <w:bCs/>
            <w:kern w:val="0"/>
            <w:sz w:val="32"/>
            <w:szCs w:val="32"/>
          </w:rPr>
          <w:t>7.1制度保障</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_Toc116204823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fldChar w:fldCharType="end"/>
        </w:r>
      </w:hyperlink>
    </w:p>
    <w:p w14:paraId="3EE98E10"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24" w:history="1">
        <w:r>
          <w:rPr>
            <w:rStyle w:val="af8"/>
            <w:rFonts w:ascii="仿宋_GB2312" w:eastAsia="仿宋_GB2312" w:hAnsi="仿宋_GB2312" w:cs="仿宋_GB2312" w:hint="eastAsia"/>
            <w:bCs/>
            <w:kern w:val="0"/>
            <w:sz w:val="32"/>
            <w:szCs w:val="32"/>
          </w:rPr>
          <w:t>7.2队伍保障</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_Toc116204824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fldChar w:fldCharType="end"/>
        </w:r>
      </w:hyperlink>
    </w:p>
    <w:p w14:paraId="20FBDB80"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25" w:history="1">
        <w:r>
          <w:rPr>
            <w:rStyle w:val="af8"/>
            <w:rFonts w:ascii="仿宋_GB2312" w:eastAsia="仿宋_GB2312" w:hAnsi="仿宋_GB2312" w:cs="仿宋_GB2312" w:hint="eastAsia"/>
            <w:bCs/>
            <w:kern w:val="0"/>
            <w:sz w:val="32"/>
            <w:szCs w:val="32"/>
          </w:rPr>
          <w:t>7.3物资资金保障</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_Toc116204825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fldChar w:fldCharType="end"/>
        </w:r>
      </w:hyperlink>
    </w:p>
    <w:p w14:paraId="79206F40"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26" w:history="1">
        <w:r>
          <w:rPr>
            <w:rStyle w:val="af8"/>
            <w:rFonts w:ascii="仿宋_GB2312" w:eastAsia="仿宋_GB2312" w:hAnsi="仿宋_GB2312" w:cs="仿宋_GB2312" w:hint="eastAsia"/>
            <w:bCs/>
            <w:sz w:val="32"/>
            <w:szCs w:val="32"/>
          </w:rPr>
          <w:t>7.4　气象服务保障</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_Toc116204826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fldChar w:fldCharType="end"/>
        </w:r>
      </w:hyperlink>
    </w:p>
    <w:p w14:paraId="6C58DB77"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27" w:history="1">
        <w:r>
          <w:rPr>
            <w:rStyle w:val="af8"/>
            <w:rFonts w:ascii="仿宋_GB2312" w:eastAsia="仿宋_GB2312" w:hAnsi="仿宋_GB2312" w:cs="仿宋_GB2312" w:hint="eastAsia"/>
            <w:bCs/>
            <w:sz w:val="32"/>
            <w:szCs w:val="32"/>
          </w:rPr>
          <w:t>7.5　通信信息保障</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_Toc116204827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fldChar w:fldCharType="end"/>
        </w:r>
      </w:hyperlink>
    </w:p>
    <w:p w14:paraId="27E84FC1"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28" w:history="1">
        <w:r>
          <w:rPr>
            <w:rStyle w:val="af8"/>
            <w:rFonts w:ascii="仿宋_GB2312" w:eastAsia="仿宋_GB2312" w:hAnsi="仿宋_GB2312" w:cs="仿宋_GB2312" w:hint="eastAsia"/>
            <w:bCs/>
            <w:sz w:val="32"/>
            <w:szCs w:val="32"/>
          </w:rPr>
          <w:t>7.6　交通运输保障</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_Toc116204828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fldChar w:fldCharType="end"/>
        </w:r>
      </w:hyperlink>
    </w:p>
    <w:p w14:paraId="16486BC5"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29" w:history="1">
        <w:r>
          <w:rPr>
            <w:rStyle w:val="af8"/>
            <w:rFonts w:ascii="仿宋_GB2312" w:eastAsia="仿宋_GB2312" w:hAnsi="仿宋_GB2312" w:cs="仿宋_GB2312" w:hint="eastAsia"/>
            <w:bCs/>
            <w:sz w:val="32"/>
            <w:szCs w:val="32"/>
          </w:rPr>
          <w:t>7.7　医疗卫生保障</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_Toc116204829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fldChar w:fldCharType="end"/>
        </w:r>
      </w:hyperlink>
    </w:p>
    <w:p w14:paraId="735B1112"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30" w:history="1">
        <w:r>
          <w:rPr>
            <w:rStyle w:val="af8"/>
            <w:rFonts w:ascii="仿宋_GB2312" w:eastAsia="仿宋_GB2312" w:hAnsi="仿宋_GB2312" w:cs="仿宋_GB2312" w:hint="eastAsia"/>
            <w:bCs/>
            <w:sz w:val="32"/>
            <w:szCs w:val="32"/>
          </w:rPr>
          <w:t>7.8治安防护保障</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_Toc116204830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fldChar w:fldCharType="end"/>
        </w:r>
      </w:hyperlink>
    </w:p>
    <w:p w14:paraId="07AADBB3"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31" w:history="1">
        <w:r>
          <w:rPr>
            <w:rStyle w:val="af8"/>
            <w:rFonts w:ascii="仿宋_GB2312" w:eastAsia="仿宋_GB2312" w:hAnsi="仿宋_GB2312" w:cs="仿宋_GB2312" w:hint="eastAsia"/>
            <w:bCs/>
            <w:sz w:val="32"/>
            <w:szCs w:val="32"/>
          </w:rPr>
          <w:t>7.9森林防火宣传教育</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_Toc116204831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fldChar w:fldCharType="end"/>
        </w:r>
      </w:hyperlink>
    </w:p>
    <w:p w14:paraId="40BB14C1" w14:textId="77777777" w:rsidR="009554B7" w:rsidRDefault="00000000" w:rsidP="00731A9E">
      <w:pPr>
        <w:pStyle w:val="TOC2"/>
        <w:tabs>
          <w:tab w:val="right" w:leader="dot" w:pos="9288"/>
        </w:tabs>
        <w:spacing w:line="560" w:lineRule="exact"/>
        <w:rPr>
          <w:rFonts w:ascii="黑体" w:eastAsia="黑体" w:hAnsi="黑体" w:cstheme="minorBidi"/>
          <w:smallCaps w:val="0"/>
          <w:sz w:val="32"/>
          <w:szCs w:val="32"/>
        </w:rPr>
      </w:pPr>
      <w:hyperlink w:anchor="_Toc116204832" w:history="1">
        <w:r>
          <w:rPr>
            <w:rStyle w:val="af8"/>
            <w:rFonts w:ascii="仿宋_GB2312" w:eastAsia="仿宋_GB2312" w:hAnsi="仿宋_GB2312" w:cs="仿宋_GB2312" w:hint="eastAsia"/>
            <w:bCs/>
            <w:sz w:val="32"/>
            <w:szCs w:val="32"/>
          </w:rPr>
          <w:t>7.10培训与演练</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_Toc116204832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fldChar w:fldCharType="end"/>
        </w:r>
      </w:hyperlink>
    </w:p>
    <w:p w14:paraId="641808D4"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hyperlink w:anchor="_Toc116204833" w:history="1">
        <w:r>
          <w:rPr>
            <w:rStyle w:val="af8"/>
            <w:rFonts w:ascii="黑体" w:eastAsia="黑体" w:hAnsi="黑体"/>
            <w:b w:val="0"/>
            <w:sz w:val="32"/>
            <w:szCs w:val="32"/>
          </w:rPr>
          <w:t>8</w:t>
        </w:r>
        <w:r>
          <w:rPr>
            <w:rStyle w:val="af8"/>
            <w:rFonts w:ascii="黑体" w:eastAsia="黑体" w:hAnsi="黑体" w:hint="eastAsia"/>
            <w:b w:val="0"/>
            <w:sz w:val="32"/>
            <w:szCs w:val="32"/>
          </w:rPr>
          <w:t>附则</w:t>
        </w:r>
        <w:r>
          <w:rPr>
            <w:rFonts w:ascii="黑体" w:eastAsia="黑体" w:hAnsi="黑体"/>
            <w:b w:val="0"/>
            <w:sz w:val="32"/>
            <w:szCs w:val="32"/>
          </w:rPr>
          <w:tab/>
        </w:r>
        <w:r w:rsidRPr="00026C62">
          <w:rPr>
            <w:rFonts w:ascii="仿宋_GB2312" w:eastAsia="仿宋_GB2312" w:hAnsi="仿宋_GB2312" w:cs="仿宋_GB2312"/>
            <w:b w:val="0"/>
            <w:bCs w:val="0"/>
            <w:caps w:val="0"/>
            <w:sz w:val="32"/>
            <w:szCs w:val="32"/>
          </w:rPr>
          <w:fldChar w:fldCharType="begin"/>
        </w:r>
        <w:r w:rsidRPr="00026C62">
          <w:rPr>
            <w:rFonts w:ascii="仿宋_GB2312" w:eastAsia="仿宋_GB2312" w:hAnsi="仿宋_GB2312" w:cs="仿宋_GB2312"/>
            <w:b w:val="0"/>
            <w:bCs w:val="0"/>
            <w:caps w:val="0"/>
            <w:sz w:val="32"/>
            <w:szCs w:val="32"/>
          </w:rPr>
          <w:instrText xml:space="preserve"> PAGEREF _Toc116204833 \h </w:instrText>
        </w:r>
        <w:r w:rsidRPr="00026C62">
          <w:rPr>
            <w:rFonts w:ascii="仿宋_GB2312" w:eastAsia="仿宋_GB2312" w:hAnsi="仿宋_GB2312" w:cs="仿宋_GB2312"/>
            <w:b w:val="0"/>
            <w:bCs w:val="0"/>
            <w:caps w:val="0"/>
            <w:sz w:val="32"/>
            <w:szCs w:val="32"/>
          </w:rPr>
        </w:r>
        <w:r w:rsidRPr="00026C62">
          <w:rPr>
            <w:rFonts w:ascii="仿宋_GB2312" w:eastAsia="仿宋_GB2312" w:hAnsi="仿宋_GB2312" w:cs="仿宋_GB2312"/>
            <w:b w:val="0"/>
            <w:bCs w:val="0"/>
            <w:caps w:val="0"/>
            <w:sz w:val="32"/>
            <w:szCs w:val="32"/>
          </w:rPr>
          <w:fldChar w:fldCharType="separate"/>
        </w:r>
        <w:r w:rsidRPr="00026C62">
          <w:rPr>
            <w:rFonts w:ascii="仿宋_GB2312" w:eastAsia="仿宋_GB2312" w:hAnsi="仿宋_GB2312" w:cs="仿宋_GB2312"/>
            <w:b w:val="0"/>
            <w:bCs w:val="0"/>
            <w:caps w:val="0"/>
            <w:sz w:val="32"/>
            <w:szCs w:val="32"/>
          </w:rPr>
          <w:t>25</w:t>
        </w:r>
        <w:r w:rsidRPr="00026C62">
          <w:rPr>
            <w:rFonts w:ascii="仿宋_GB2312" w:eastAsia="仿宋_GB2312" w:hAnsi="仿宋_GB2312" w:cs="仿宋_GB2312"/>
            <w:b w:val="0"/>
            <w:bCs w:val="0"/>
            <w:caps w:val="0"/>
            <w:sz w:val="32"/>
            <w:szCs w:val="32"/>
          </w:rPr>
          <w:fldChar w:fldCharType="end"/>
        </w:r>
      </w:hyperlink>
    </w:p>
    <w:p w14:paraId="09178942"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34" w:history="1">
        <w:r>
          <w:rPr>
            <w:rStyle w:val="af8"/>
            <w:rFonts w:ascii="仿宋_GB2312" w:eastAsia="仿宋_GB2312" w:hAnsi="仿宋_GB2312" w:cs="仿宋_GB2312" w:hint="eastAsia"/>
            <w:bCs/>
            <w:kern w:val="0"/>
            <w:sz w:val="32"/>
            <w:szCs w:val="32"/>
          </w:rPr>
          <w:t>8.1预案管理与更新</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_Toc116204834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fldChar w:fldCharType="end"/>
        </w:r>
      </w:hyperlink>
    </w:p>
    <w:p w14:paraId="66F94D17" w14:textId="77777777" w:rsidR="009554B7" w:rsidRDefault="00000000" w:rsidP="00731A9E">
      <w:pPr>
        <w:pStyle w:val="TOC2"/>
        <w:tabs>
          <w:tab w:val="right" w:leader="dot" w:pos="9288"/>
        </w:tabs>
        <w:spacing w:line="560" w:lineRule="exact"/>
        <w:rPr>
          <w:rFonts w:ascii="仿宋_GB2312" w:eastAsia="仿宋_GB2312" w:hAnsi="仿宋_GB2312" w:cs="仿宋_GB2312"/>
          <w:smallCaps w:val="0"/>
          <w:sz w:val="32"/>
          <w:szCs w:val="32"/>
        </w:rPr>
      </w:pPr>
      <w:hyperlink w:anchor="_Toc116204835" w:history="1">
        <w:r>
          <w:rPr>
            <w:rStyle w:val="af8"/>
            <w:rFonts w:ascii="仿宋_GB2312" w:eastAsia="仿宋_GB2312" w:hAnsi="仿宋_GB2312" w:cs="仿宋_GB2312" w:hint="eastAsia"/>
            <w:bCs/>
            <w:kern w:val="0"/>
            <w:sz w:val="32"/>
            <w:szCs w:val="32"/>
          </w:rPr>
          <w:t>8.2奖惩与责任追究</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_Toc116204835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26</w:t>
        </w:r>
        <w:r>
          <w:rPr>
            <w:rFonts w:ascii="仿宋_GB2312" w:eastAsia="仿宋_GB2312" w:hAnsi="仿宋_GB2312" w:cs="仿宋_GB2312" w:hint="eastAsia"/>
            <w:sz w:val="32"/>
            <w:szCs w:val="32"/>
          </w:rPr>
          <w:fldChar w:fldCharType="end"/>
        </w:r>
      </w:hyperlink>
    </w:p>
    <w:p w14:paraId="050F5A54" w14:textId="77777777" w:rsidR="009554B7" w:rsidRDefault="00000000" w:rsidP="00731A9E">
      <w:pPr>
        <w:pStyle w:val="TOC2"/>
        <w:tabs>
          <w:tab w:val="right" w:leader="dot" w:pos="9288"/>
        </w:tabs>
        <w:spacing w:line="560" w:lineRule="exact"/>
        <w:rPr>
          <w:rFonts w:ascii="黑体" w:eastAsia="黑体" w:hAnsi="黑体" w:cstheme="minorBidi"/>
          <w:smallCaps w:val="0"/>
          <w:sz w:val="32"/>
          <w:szCs w:val="32"/>
        </w:rPr>
      </w:pPr>
      <w:hyperlink w:anchor="_Toc116204836" w:history="1">
        <w:r>
          <w:rPr>
            <w:rStyle w:val="af8"/>
            <w:rFonts w:ascii="仿宋_GB2312" w:eastAsia="仿宋_GB2312" w:hAnsi="仿宋_GB2312" w:cs="仿宋_GB2312" w:hint="eastAsia"/>
            <w:bCs/>
            <w:kern w:val="0"/>
            <w:sz w:val="32"/>
            <w:szCs w:val="32"/>
          </w:rPr>
          <w:t>8.3预案实施</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_Toc116204836 \h </w:instrText>
        </w:r>
        <w:r>
          <w:rPr>
            <w:rFonts w:ascii="仿宋_GB2312" w:eastAsia="仿宋_GB2312" w:hAnsi="仿宋_GB2312" w:cs="仿宋_GB2312" w:hint="eastAsia"/>
            <w:sz w:val="32"/>
            <w:szCs w:val="32"/>
          </w:rPr>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26</w:t>
        </w:r>
        <w:r>
          <w:rPr>
            <w:rFonts w:ascii="仿宋_GB2312" w:eastAsia="仿宋_GB2312" w:hAnsi="仿宋_GB2312" w:cs="仿宋_GB2312" w:hint="eastAsia"/>
            <w:sz w:val="32"/>
            <w:szCs w:val="32"/>
          </w:rPr>
          <w:fldChar w:fldCharType="end"/>
        </w:r>
      </w:hyperlink>
    </w:p>
    <w:p w14:paraId="3908FC5E" w14:textId="55C32AFD" w:rsidR="009554B7" w:rsidRDefault="00000000" w:rsidP="00731A9E">
      <w:pPr>
        <w:pStyle w:val="TOC1"/>
        <w:tabs>
          <w:tab w:val="right" w:leader="dot" w:pos="9288"/>
        </w:tabs>
        <w:spacing w:line="560" w:lineRule="exact"/>
        <w:rPr>
          <w:rFonts w:ascii="黑体" w:eastAsia="黑体" w:hAnsi="黑体" w:cstheme="minorBidi"/>
          <w:b w:val="0"/>
          <w:caps w:val="0"/>
          <w:sz w:val="32"/>
          <w:szCs w:val="32"/>
        </w:rPr>
      </w:pPr>
      <w:hyperlink w:anchor="_Toc116204837" w:history="1">
        <w:r>
          <w:rPr>
            <w:rStyle w:val="af8"/>
            <w:rFonts w:ascii="黑体" w:eastAsia="黑体" w:hAnsi="黑体" w:hint="eastAsia"/>
            <w:b w:val="0"/>
            <w:sz w:val="32"/>
            <w:szCs w:val="32"/>
          </w:rPr>
          <w:t>附件</w:t>
        </w:r>
        <w:r>
          <w:rPr>
            <w:rStyle w:val="af8"/>
            <w:rFonts w:ascii="黑体" w:eastAsia="黑体" w:hAnsi="黑体"/>
            <w:b w:val="0"/>
            <w:sz w:val="32"/>
            <w:szCs w:val="32"/>
          </w:rPr>
          <w:t xml:space="preserve">1 </w:t>
        </w:r>
        <w:r>
          <w:rPr>
            <w:rStyle w:val="af8"/>
            <w:rFonts w:ascii="黑体" w:eastAsia="黑体" w:hAnsi="黑体" w:hint="eastAsia"/>
            <w:b w:val="0"/>
            <w:sz w:val="32"/>
            <w:szCs w:val="32"/>
          </w:rPr>
          <w:t>郑州市惠济区森林防护概况</w:t>
        </w:r>
        <w:r>
          <w:rPr>
            <w:rFonts w:ascii="黑体" w:eastAsia="黑体" w:hAnsi="黑体"/>
            <w:b w:val="0"/>
            <w:sz w:val="32"/>
            <w:szCs w:val="32"/>
          </w:rPr>
          <w:tab/>
        </w:r>
        <w:r w:rsidRPr="00026C62">
          <w:rPr>
            <w:rFonts w:ascii="仿宋_GB2312" w:eastAsia="仿宋_GB2312" w:hAnsi="黑体" w:cstheme="minorBidi" w:hint="eastAsia"/>
            <w:b w:val="0"/>
            <w:bCs w:val="0"/>
            <w:caps w:val="0"/>
            <w:sz w:val="32"/>
            <w:szCs w:val="32"/>
          </w:rPr>
          <w:fldChar w:fldCharType="begin"/>
        </w:r>
        <w:r w:rsidRPr="00026C62">
          <w:rPr>
            <w:rFonts w:ascii="仿宋_GB2312" w:eastAsia="仿宋_GB2312" w:hAnsi="黑体" w:cstheme="minorBidi" w:hint="eastAsia"/>
            <w:b w:val="0"/>
            <w:bCs w:val="0"/>
            <w:caps w:val="0"/>
            <w:sz w:val="32"/>
            <w:szCs w:val="32"/>
          </w:rPr>
          <w:instrText xml:space="preserve"> PAGEREF _Toc116204837 \h </w:instrText>
        </w:r>
        <w:r w:rsidRPr="00026C62">
          <w:rPr>
            <w:rFonts w:ascii="仿宋_GB2312" w:eastAsia="仿宋_GB2312" w:hAnsi="黑体" w:cstheme="minorBidi" w:hint="eastAsia"/>
            <w:b w:val="0"/>
            <w:bCs w:val="0"/>
            <w:caps w:val="0"/>
            <w:sz w:val="32"/>
            <w:szCs w:val="32"/>
          </w:rPr>
        </w:r>
        <w:r w:rsidRPr="00026C62">
          <w:rPr>
            <w:rFonts w:ascii="仿宋_GB2312" w:eastAsia="仿宋_GB2312" w:hAnsi="黑体" w:cstheme="minorBidi" w:hint="eastAsia"/>
            <w:b w:val="0"/>
            <w:bCs w:val="0"/>
            <w:caps w:val="0"/>
            <w:sz w:val="32"/>
            <w:szCs w:val="32"/>
          </w:rPr>
          <w:fldChar w:fldCharType="separate"/>
        </w:r>
        <w:r w:rsidRPr="00026C62">
          <w:rPr>
            <w:rFonts w:ascii="仿宋_GB2312" w:eastAsia="仿宋_GB2312" w:hAnsi="黑体" w:cstheme="minorBidi" w:hint="eastAsia"/>
            <w:b w:val="0"/>
            <w:bCs w:val="0"/>
            <w:caps w:val="0"/>
            <w:sz w:val="32"/>
            <w:szCs w:val="32"/>
          </w:rPr>
          <w:t>28</w:t>
        </w:r>
        <w:r w:rsidRPr="00026C62">
          <w:rPr>
            <w:rFonts w:ascii="仿宋_GB2312" w:eastAsia="仿宋_GB2312" w:hAnsi="黑体" w:cstheme="minorBidi" w:hint="eastAsia"/>
            <w:b w:val="0"/>
            <w:bCs w:val="0"/>
            <w:caps w:val="0"/>
            <w:sz w:val="32"/>
            <w:szCs w:val="32"/>
          </w:rPr>
          <w:fldChar w:fldCharType="end"/>
        </w:r>
      </w:hyperlink>
    </w:p>
    <w:p w14:paraId="28C6704D" w14:textId="4063AFFE" w:rsidR="009554B7" w:rsidRDefault="00000000" w:rsidP="00731A9E">
      <w:pPr>
        <w:pStyle w:val="TOC1"/>
        <w:tabs>
          <w:tab w:val="right" w:leader="dot" w:pos="9288"/>
        </w:tabs>
        <w:spacing w:line="560" w:lineRule="exact"/>
        <w:rPr>
          <w:rFonts w:ascii="黑体" w:eastAsia="黑体" w:hAnsi="黑体" w:cstheme="minorBidi"/>
          <w:b w:val="0"/>
          <w:caps w:val="0"/>
          <w:sz w:val="32"/>
          <w:szCs w:val="32"/>
        </w:rPr>
      </w:pPr>
      <w:hyperlink w:anchor="_Toc116204838" w:history="1">
        <w:r>
          <w:rPr>
            <w:rStyle w:val="af8"/>
            <w:rFonts w:ascii="黑体" w:eastAsia="黑体" w:hAnsi="黑体" w:hint="eastAsia"/>
            <w:b w:val="0"/>
            <w:sz w:val="32"/>
            <w:szCs w:val="32"/>
          </w:rPr>
          <w:t>附件</w:t>
        </w:r>
        <w:r>
          <w:rPr>
            <w:rStyle w:val="af8"/>
            <w:rFonts w:ascii="黑体" w:eastAsia="黑体" w:hAnsi="黑体"/>
            <w:b w:val="0"/>
            <w:sz w:val="32"/>
            <w:szCs w:val="32"/>
          </w:rPr>
          <w:t>2</w:t>
        </w:r>
        <w:r w:rsidR="00026C62">
          <w:rPr>
            <w:rStyle w:val="af8"/>
            <w:rFonts w:ascii="黑体" w:eastAsia="黑体" w:hAnsi="黑体" w:hint="eastAsia"/>
            <w:b w:val="0"/>
            <w:sz w:val="32"/>
            <w:szCs w:val="32"/>
          </w:rPr>
          <w:t xml:space="preserve"> </w:t>
        </w:r>
        <w:r>
          <w:rPr>
            <w:rStyle w:val="af8"/>
            <w:rFonts w:ascii="黑体" w:eastAsia="黑体" w:hAnsi="黑体" w:hint="eastAsia"/>
            <w:b w:val="0"/>
            <w:sz w:val="32"/>
            <w:szCs w:val="32"/>
          </w:rPr>
          <w:t>森林火灾分级标准</w:t>
        </w:r>
        <w:r>
          <w:rPr>
            <w:rFonts w:ascii="黑体" w:eastAsia="黑体" w:hAnsi="黑体"/>
            <w:b w:val="0"/>
            <w:sz w:val="32"/>
            <w:szCs w:val="32"/>
          </w:rPr>
          <w:tab/>
        </w:r>
        <w:r w:rsidRPr="00026C62">
          <w:rPr>
            <w:rFonts w:ascii="仿宋_GB2312" w:eastAsia="仿宋_GB2312" w:hAnsi="黑体" w:hint="eastAsia"/>
            <w:b w:val="0"/>
            <w:sz w:val="32"/>
            <w:szCs w:val="32"/>
          </w:rPr>
          <w:fldChar w:fldCharType="begin"/>
        </w:r>
        <w:r w:rsidRPr="00026C62">
          <w:rPr>
            <w:rFonts w:ascii="仿宋_GB2312" w:eastAsia="仿宋_GB2312" w:hAnsi="黑体" w:hint="eastAsia"/>
            <w:b w:val="0"/>
            <w:sz w:val="32"/>
            <w:szCs w:val="32"/>
          </w:rPr>
          <w:instrText xml:space="preserve"> PAGEREF _Toc116204838 \h </w:instrText>
        </w:r>
        <w:r w:rsidRPr="00026C62">
          <w:rPr>
            <w:rFonts w:ascii="仿宋_GB2312" w:eastAsia="仿宋_GB2312" w:hAnsi="黑体" w:hint="eastAsia"/>
            <w:b w:val="0"/>
            <w:sz w:val="32"/>
            <w:szCs w:val="32"/>
          </w:rPr>
        </w:r>
        <w:r w:rsidRPr="00026C62">
          <w:rPr>
            <w:rFonts w:ascii="仿宋_GB2312" w:eastAsia="仿宋_GB2312" w:hAnsi="黑体" w:hint="eastAsia"/>
            <w:b w:val="0"/>
            <w:sz w:val="32"/>
            <w:szCs w:val="32"/>
          </w:rPr>
          <w:fldChar w:fldCharType="separate"/>
        </w:r>
        <w:r w:rsidRPr="00026C62">
          <w:rPr>
            <w:rFonts w:ascii="仿宋_GB2312" w:eastAsia="仿宋_GB2312" w:hAnsi="黑体" w:hint="eastAsia"/>
            <w:b w:val="0"/>
            <w:sz w:val="32"/>
            <w:szCs w:val="32"/>
          </w:rPr>
          <w:t>31</w:t>
        </w:r>
        <w:r w:rsidRPr="00026C62">
          <w:rPr>
            <w:rFonts w:ascii="仿宋_GB2312" w:eastAsia="仿宋_GB2312" w:hAnsi="黑体" w:hint="eastAsia"/>
            <w:b w:val="0"/>
            <w:sz w:val="32"/>
            <w:szCs w:val="32"/>
          </w:rPr>
          <w:fldChar w:fldCharType="end"/>
        </w:r>
      </w:hyperlink>
    </w:p>
    <w:p w14:paraId="5FCEFEC1" w14:textId="4ABD2863" w:rsidR="009554B7" w:rsidRDefault="00000000" w:rsidP="00731A9E">
      <w:pPr>
        <w:pStyle w:val="TOC1"/>
        <w:tabs>
          <w:tab w:val="right" w:leader="dot" w:pos="9288"/>
        </w:tabs>
        <w:spacing w:line="560" w:lineRule="exact"/>
        <w:rPr>
          <w:rFonts w:ascii="黑体" w:eastAsia="黑体" w:hAnsi="黑体" w:cstheme="minorBidi"/>
          <w:b w:val="0"/>
          <w:caps w:val="0"/>
          <w:sz w:val="32"/>
          <w:szCs w:val="32"/>
        </w:rPr>
      </w:pPr>
      <w:hyperlink w:anchor="_Toc116204839" w:history="1">
        <w:r>
          <w:rPr>
            <w:rStyle w:val="af8"/>
            <w:rFonts w:ascii="黑体" w:eastAsia="黑体" w:hAnsi="黑体" w:hint="eastAsia"/>
            <w:b w:val="0"/>
            <w:sz w:val="32"/>
            <w:szCs w:val="32"/>
          </w:rPr>
          <w:t>附件</w:t>
        </w:r>
        <w:r>
          <w:rPr>
            <w:rStyle w:val="af8"/>
            <w:rFonts w:ascii="黑体" w:eastAsia="黑体" w:hAnsi="黑体"/>
            <w:b w:val="0"/>
            <w:sz w:val="32"/>
            <w:szCs w:val="32"/>
          </w:rPr>
          <w:t>3</w:t>
        </w:r>
        <w:r w:rsidR="00026C62">
          <w:rPr>
            <w:rStyle w:val="af8"/>
            <w:rFonts w:ascii="黑体" w:eastAsia="黑体" w:hAnsi="黑体" w:hint="eastAsia"/>
            <w:b w:val="0"/>
            <w:sz w:val="32"/>
            <w:szCs w:val="32"/>
          </w:rPr>
          <w:t xml:space="preserve"> </w:t>
        </w:r>
        <w:r>
          <w:rPr>
            <w:rStyle w:val="af8"/>
            <w:rFonts w:ascii="黑体" w:eastAsia="黑体" w:hAnsi="黑体" w:hint="eastAsia"/>
            <w:b w:val="0"/>
            <w:sz w:val="32"/>
            <w:szCs w:val="32"/>
          </w:rPr>
          <w:t>区防指成员及成员单位职责</w:t>
        </w:r>
        <w:r>
          <w:rPr>
            <w:rFonts w:ascii="黑体" w:eastAsia="黑体" w:hAnsi="黑体"/>
            <w:b w:val="0"/>
            <w:sz w:val="32"/>
            <w:szCs w:val="32"/>
          </w:rPr>
          <w:tab/>
        </w:r>
        <w:r w:rsidRPr="00026C62">
          <w:rPr>
            <w:rFonts w:ascii="仿宋_GB2312" w:eastAsia="仿宋_GB2312" w:hAnsi="黑体"/>
            <w:b w:val="0"/>
            <w:sz w:val="32"/>
            <w:szCs w:val="32"/>
          </w:rPr>
          <w:fldChar w:fldCharType="begin"/>
        </w:r>
        <w:r w:rsidRPr="00026C62">
          <w:rPr>
            <w:rFonts w:ascii="仿宋_GB2312" w:eastAsia="仿宋_GB2312" w:hAnsi="黑体"/>
            <w:b w:val="0"/>
            <w:sz w:val="32"/>
            <w:szCs w:val="32"/>
          </w:rPr>
          <w:instrText xml:space="preserve"> PAGEREF _Toc116204839 \h </w:instrText>
        </w:r>
        <w:r w:rsidRPr="00026C62">
          <w:rPr>
            <w:rFonts w:ascii="仿宋_GB2312" w:eastAsia="仿宋_GB2312" w:hAnsi="黑体"/>
            <w:b w:val="0"/>
            <w:sz w:val="32"/>
            <w:szCs w:val="32"/>
          </w:rPr>
        </w:r>
        <w:r w:rsidRPr="00026C62">
          <w:rPr>
            <w:rFonts w:ascii="仿宋_GB2312" w:eastAsia="仿宋_GB2312" w:hAnsi="黑体"/>
            <w:b w:val="0"/>
            <w:sz w:val="32"/>
            <w:szCs w:val="32"/>
          </w:rPr>
          <w:fldChar w:fldCharType="separate"/>
        </w:r>
        <w:r w:rsidRPr="00026C62">
          <w:rPr>
            <w:rFonts w:ascii="仿宋_GB2312" w:eastAsia="仿宋_GB2312" w:hAnsi="黑体"/>
            <w:b w:val="0"/>
            <w:sz w:val="32"/>
            <w:szCs w:val="32"/>
          </w:rPr>
          <w:t>32</w:t>
        </w:r>
        <w:r w:rsidRPr="00026C62">
          <w:rPr>
            <w:rFonts w:ascii="仿宋_GB2312" w:eastAsia="仿宋_GB2312" w:hAnsi="黑体"/>
            <w:b w:val="0"/>
            <w:sz w:val="32"/>
            <w:szCs w:val="32"/>
          </w:rPr>
          <w:fldChar w:fldCharType="end"/>
        </w:r>
      </w:hyperlink>
    </w:p>
    <w:p w14:paraId="23102894" w14:textId="4B636D87" w:rsidR="009554B7" w:rsidRDefault="00000000" w:rsidP="00731A9E">
      <w:pPr>
        <w:pStyle w:val="TOC1"/>
        <w:tabs>
          <w:tab w:val="right" w:leader="dot" w:pos="9288"/>
        </w:tabs>
        <w:spacing w:line="560" w:lineRule="exact"/>
        <w:rPr>
          <w:rFonts w:ascii="黑体" w:eastAsia="黑体" w:hAnsi="黑体" w:cstheme="minorBidi"/>
          <w:b w:val="0"/>
          <w:caps w:val="0"/>
          <w:sz w:val="32"/>
          <w:szCs w:val="32"/>
        </w:rPr>
      </w:pPr>
      <w:hyperlink w:anchor="_Toc116204840" w:history="1">
        <w:r>
          <w:rPr>
            <w:rStyle w:val="af8"/>
            <w:rFonts w:ascii="黑体" w:eastAsia="黑体" w:hAnsi="黑体" w:hint="eastAsia"/>
            <w:b w:val="0"/>
            <w:sz w:val="32"/>
            <w:szCs w:val="32"/>
          </w:rPr>
          <w:t>附件</w:t>
        </w:r>
        <w:r>
          <w:rPr>
            <w:rStyle w:val="af8"/>
            <w:rFonts w:ascii="黑体" w:eastAsia="黑体" w:hAnsi="黑体"/>
            <w:b w:val="0"/>
            <w:sz w:val="32"/>
            <w:szCs w:val="32"/>
          </w:rPr>
          <w:t>4</w:t>
        </w:r>
        <w:r w:rsidR="00026C62">
          <w:rPr>
            <w:rStyle w:val="af8"/>
            <w:rFonts w:ascii="黑体" w:eastAsia="黑体" w:hAnsi="黑体"/>
            <w:b w:val="0"/>
            <w:sz w:val="32"/>
            <w:szCs w:val="32"/>
          </w:rPr>
          <w:t xml:space="preserve"> </w:t>
        </w:r>
        <w:r>
          <w:rPr>
            <w:rStyle w:val="af8"/>
            <w:rFonts w:ascii="黑体" w:eastAsia="黑体" w:hAnsi="黑体" w:hint="eastAsia"/>
            <w:b w:val="0"/>
            <w:sz w:val="32"/>
            <w:szCs w:val="32"/>
          </w:rPr>
          <w:t>区森防指前方指挥部各工作组组成及职责</w:t>
        </w:r>
        <w:r>
          <w:rPr>
            <w:rFonts w:ascii="黑体" w:eastAsia="黑体" w:hAnsi="黑体"/>
            <w:b w:val="0"/>
            <w:sz w:val="32"/>
            <w:szCs w:val="32"/>
          </w:rPr>
          <w:tab/>
        </w:r>
        <w:r w:rsidRPr="00026C62">
          <w:rPr>
            <w:rFonts w:ascii="仿宋_GB2312" w:eastAsia="仿宋_GB2312" w:hAnsi="黑体"/>
            <w:b w:val="0"/>
            <w:sz w:val="32"/>
            <w:szCs w:val="32"/>
          </w:rPr>
          <w:fldChar w:fldCharType="begin"/>
        </w:r>
        <w:r w:rsidRPr="00026C62">
          <w:rPr>
            <w:rFonts w:ascii="仿宋_GB2312" w:eastAsia="仿宋_GB2312" w:hAnsi="黑体"/>
            <w:b w:val="0"/>
            <w:sz w:val="32"/>
            <w:szCs w:val="32"/>
          </w:rPr>
          <w:instrText xml:space="preserve"> PAGEREF _Toc116204840 \h </w:instrText>
        </w:r>
        <w:r w:rsidRPr="00026C62">
          <w:rPr>
            <w:rFonts w:ascii="仿宋_GB2312" w:eastAsia="仿宋_GB2312" w:hAnsi="黑体"/>
            <w:b w:val="0"/>
            <w:sz w:val="32"/>
            <w:szCs w:val="32"/>
          </w:rPr>
        </w:r>
        <w:r w:rsidRPr="00026C62">
          <w:rPr>
            <w:rFonts w:ascii="仿宋_GB2312" w:eastAsia="仿宋_GB2312" w:hAnsi="黑体"/>
            <w:b w:val="0"/>
            <w:sz w:val="32"/>
            <w:szCs w:val="32"/>
          </w:rPr>
          <w:fldChar w:fldCharType="separate"/>
        </w:r>
        <w:r w:rsidRPr="00026C62">
          <w:rPr>
            <w:rFonts w:ascii="仿宋_GB2312" w:eastAsia="仿宋_GB2312" w:hAnsi="黑体"/>
            <w:b w:val="0"/>
            <w:sz w:val="32"/>
            <w:szCs w:val="32"/>
          </w:rPr>
          <w:t>35</w:t>
        </w:r>
        <w:r w:rsidRPr="00026C62">
          <w:rPr>
            <w:rFonts w:ascii="仿宋_GB2312" w:eastAsia="仿宋_GB2312" w:hAnsi="黑体"/>
            <w:b w:val="0"/>
            <w:sz w:val="32"/>
            <w:szCs w:val="32"/>
          </w:rPr>
          <w:fldChar w:fldCharType="end"/>
        </w:r>
      </w:hyperlink>
    </w:p>
    <w:p w14:paraId="3DF16FE9" w14:textId="77777777" w:rsidR="009554B7" w:rsidRDefault="00000000" w:rsidP="00731A9E">
      <w:pPr>
        <w:pStyle w:val="TOC1"/>
        <w:tabs>
          <w:tab w:val="right" w:leader="dot" w:pos="9288"/>
        </w:tabs>
        <w:spacing w:line="560" w:lineRule="exact"/>
        <w:rPr>
          <w:rFonts w:ascii="黑体" w:eastAsia="黑体" w:hAnsi="黑体" w:cstheme="minorBidi"/>
          <w:b w:val="0"/>
          <w:caps w:val="0"/>
          <w:sz w:val="32"/>
          <w:szCs w:val="32"/>
        </w:rPr>
      </w:pPr>
      <w:hyperlink w:anchor="_Toc116204841" w:history="1">
        <w:r>
          <w:rPr>
            <w:rStyle w:val="af8"/>
            <w:rFonts w:ascii="黑体" w:eastAsia="黑体" w:hAnsi="黑体" w:hint="eastAsia"/>
            <w:b w:val="0"/>
            <w:sz w:val="32"/>
            <w:szCs w:val="32"/>
          </w:rPr>
          <w:t>附件</w:t>
        </w:r>
        <w:r>
          <w:rPr>
            <w:rStyle w:val="af8"/>
            <w:rFonts w:ascii="黑体" w:eastAsia="黑体" w:hAnsi="黑体"/>
            <w:b w:val="0"/>
            <w:sz w:val="32"/>
            <w:szCs w:val="32"/>
          </w:rPr>
          <w:t xml:space="preserve">5 </w:t>
        </w:r>
        <w:r>
          <w:rPr>
            <w:rStyle w:val="af8"/>
            <w:rFonts w:ascii="黑体" w:eastAsia="黑体" w:hAnsi="黑体" w:hint="eastAsia"/>
            <w:b w:val="0"/>
            <w:sz w:val="32"/>
            <w:szCs w:val="32"/>
          </w:rPr>
          <w:t>森林火灾灾害应急处置工作流程图</w:t>
        </w:r>
        <w:r>
          <w:rPr>
            <w:rFonts w:ascii="黑体" w:eastAsia="黑体" w:hAnsi="黑体"/>
            <w:b w:val="0"/>
            <w:sz w:val="32"/>
            <w:szCs w:val="32"/>
          </w:rPr>
          <w:tab/>
        </w:r>
        <w:r w:rsidRPr="00026C62">
          <w:rPr>
            <w:rFonts w:ascii="仿宋_GB2312" w:eastAsia="仿宋_GB2312" w:hAnsi="黑体"/>
            <w:b w:val="0"/>
            <w:sz w:val="32"/>
            <w:szCs w:val="32"/>
          </w:rPr>
          <w:fldChar w:fldCharType="begin"/>
        </w:r>
        <w:r w:rsidRPr="00026C62">
          <w:rPr>
            <w:rFonts w:ascii="仿宋_GB2312" w:eastAsia="仿宋_GB2312" w:hAnsi="黑体"/>
            <w:b w:val="0"/>
            <w:sz w:val="32"/>
            <w:szCs w:val="32"/>
          </w:rPr>
          <w:instrText xml:space="preserve"> PAGEREF _Toc116204841 \h </w:instrText>
        </w:r>
        <w:r w:rsidRPr="00026C62">
          <w:rPr>
            <w:rFonts w:ascii="仿宋_GB2312" w:eastAsia="仿宋_GB2312" w:hAnsi="黑体"/>
            <w:b w:val="0"/>
            <w:sz w:val="32"/>
            <w:szCs w:val="32"/>
          </w:rPr>
        </w:r>
        <w:r w:rsidRPr="00026C62">
          <w:rPr>
            <w:rFonts w:ascii="仿宋_GB2312" w:eastAsia="仿宋_GB2312" w:hAnsi="黑体"/>
            <w:b w:val="0"/>
            <w:sz w:val="32"/>
            <w:szCs w:val="32"/>
          </w:rPr>
          <w:fldChar w:fldCharType="separate"/>
        </w:r>
        <w:r w:rsidRPr="00026C62">
          <w:rPr>
            <w:rFonts w:ascii="仿宋_GB2312" w:eastAsia="仿宋_GB2312" w:hAnsi="黑体"/>
            <w:b w:val="0"/>
            <w:sz w:val="32"/>
            <w:szCs w:val="32"/>
          </w:rPr>
          <w:t>38</w:t>
        </w:r>
        <w:r w:rsidRPr="00026C62">
          <w:rPr>
            <w:rFonts w:ascii="仿宋_GB2312" w:eastAsia="仿宋_GB2312" w:hAnsi="黑体"/>
            <w:b w:val="0"/>
            <w:sz w:val="32"/>
            <w:szCs w:val="32"/>
          </w:rPr>
          <w:fldChar w:fldCharType="end"/>
        </w:r>
      </w:hyperlink>
    </w:p>
    <w:p w14:paraId="725F15AF" w14:textId="77777777" w:rsidR="009554B7" w:rsidRDefault="00000000" w:rsidP="00731A9E">
      <w:pPr>
        <w:pStyle w:val="TOC1"/>
        <w:tabs>
          <w:tab w:val="right" w:leader="dot" w:pos="9288"/>
        </w:tabs>
        <w:spacing w:line="560" w:lineRule="exact"/>
        <w:rPr>
          <w:rFonts w:ascii="黑体" w:eastAsia="黑体" w:hAnsi="黑体" w:cstheme="minorBidi"/>
          <w:b w:val="0"/>
          <w:caps w:val="0"/>
          <w:sz w:val="32"/>
          <w:szCs w:val="32"/>
        </w:rPr>
      </w:pPr>
      <w:hyperlink w:anchor="_Toc116204842" w:history="1">
        <w:r>
          <w:rPr>
            <w:rStyle w:val="af8"/>
            <w:rFonts w:ascii="黑体" w:eastAsia="黑体" w:hAnsi="黑体" w:cs="黑体" w:hint="eastAsia"/>
            <w:b w:val="0"/>
            <w:sz w:val="32"/>
            <w:szCs w:val="32"/>
          </w:rPr>
          <w:t>附件</w:t>
        </w:r>
        <w:r>
          <w:rPr>
            <w:rStyle w:val="af8"/>
            <w:rFonts w:ascii="黑体" w:eastAsia="黑体" w:hAnsi="黑体" w:cs="黑体"/>
            <w:b w:val="0"/>
            <w:sz w:val="32"/>
            <w:szCs w:val="32"/>
          </w:rPr>
          <w:t xml:space="preserve">6 </w:t>
        </w:r>
        <w:r>
          <w:rPr>
            <w:rStyle w:val="af8"/>
            <w:rFonts w:ascii="黑体" w:eastAsia="黑体" w:hAnsi="黑体" w:cs="黑体" w:hint="eastAsia"/>
            <w:b w:val="0"/>
            <w:sz w:val="32"/>
            <w:szCs w:val="32"/>
          </w:rPr>
          <w:t>常用部门联系方式</w:t>
        </w:r>
        <w:r>
          <w:rPr>
            <w:rFonts w:ascii="黑体" w:eastAsia="黑体" w:hAnsi="黑体"/>
            <w:b w:val="0"/>
            <w:sz w:val="32"/>
            <w:szCs w:val="32"/>
          </w:rPr>
          <w:tab/>
        </w:r>
        <w:r w:rsidRPr="00026C62">
          <w:rPr>
            <w:rFonts w:ascii="仿宋_GB2312" w:eastAsia="仿宋_GB2312" w:hAnsi="黑体"/>
            <w:b w:val="0"/>
            <w:sz w:val="32"/>
            <w:szCs w:val="32"/>
          </w:rPr>
          <w:fldChar w:fldCharType="begin"/>
        </w:r>
        <w:r w:rsidRPr="00026C62">
          <w:rPr>
            <w:rFonts w:ascii="仿宋_GB2312" w:eastAsia="仿宋_GB2312" w:hAnsi="黑体"/>
            <w:b w:val="0"/>
            <w:sz w:val="32"/>
            <w:szCs w:val="32"/>
          </w:rPr>
          <w:instrText xml:space="preserve"> PAGEREF _Toc116204842 \h </w:instrText>
        </w:r>
        <w:r w:rsidRPr="00026C62">
          <w:rPr>
            <w:rFonts w:ascii="仿宋_GB2312" w:eastAsia="仿宋_GB2312" w:hAnsi="黑体"/>
            <w:b w:val="0"/>
            <w:sz w:val="32"/>
            <w:szCs w:val="32"/>
          </w:rPr>
        </w:r>
        <w:r w:rsidRPr="00026C62">
          <w:rPr>
            <w:rFonts w:ascii="仿宋_GB2312" w:eastAsia="仿宋_GB2312" w:hAnsi="黑体"/>
            <w:b w:val="0"/>
            <w:sz w:val="32"/>
            <w:szCs w:val="32"/>
          </w:rPr>
          <w:fldChar w:fldCharType="separate"/>
        </w:r>
        <w:r w:rsidRPr="00026C62">
          <w:rPr>
            <w:rFonts w:ascii="仿宋_GB2312" w:eastAsia="仿宋_GB2312" w:hAnsi="黑体"/>
            <w:b w:val="0"/>
            <w:sz w:val="32"/>
            <w:szCs w:val="32"/>
          </w:rPr>
          <w:t>39</w:t>
        </w:r>
        <w:r w:rsidRPr="00026C62">
          <w:rPr>
            <w:rFonts w:ascii="仿宋_GB2312" w:eastAsia="仿宋_GB2312" w:hAnsi="黑体"/>
            <w:b w:val="0"/>
            <w:sz w:val="32"/>
            <w:szCs w:val="32"/>
          </w:rPr>
          <w:fldChar w:fldCharType="end"/>
        </w:r>
      </w:hyperlink>
    </w:p>
    <w:p w14:paraId="44CFC4D3" w14:textId="77777777" w:rsidR="009554B7" w:rsidRDefault="00000000" w:rsidP="00731A9E">
      <w:pPr>
        <w:pStyle w:val="TOC1"/>
        <w:tabs>
          <w:tab w:val="right" w:leader="dot" w:pos="9288"/>
        </w:tabs>
        <w:spacing w:line="560" w:lineRule="exact"/>
        <w:rPr>
          <w:rFonts w:ascii="黑体" w:eastAsia="黑体" w:hAnsi="黑体" w:cstheme="minorBidi"/>
          <w:b w:val="0"/>
          <w:caps w:val="0"/>
          <w:sz w:val="32"/>
          <w:szCs w:val="32"/>
        </w:rPr>
      </w:pPr>
      <w:hyperlink w:anchor="_Toc116204843" w:history="1">
        <w:r>
          <w:rPr>
            <w:rStyle w:val="af8"/>
            <w:rFonts w:ascii="黑体" w:eastAsia="黑体" w:hAnsi="黑体" w:cs="黑体" w:hint="eastAsia"/>
            <w:b w:val="0"/>
            <w:sz w:val="32"/>
            <w:szCs w:val="32"/>
          </w:rPr>
          <w:t>附件</w:t>
        </w:r>
        <w:r>
          <w:rPr>
            <w:rStyle w:val="af8"/>
            <w:rFonts w:ascii="黑体" w:eastAsia="黑体" w:hAnsi="黑体" w:cs="黑体"/>
            <w:b w:val="0"/>
            <w:sz w:val="32"/>
            <w:szCs w:val="32"/>
          </w:rPr>
          <w:t xml:space="preserve">7 </w:t>
        </w:r>
        <w:r>
          <w:rPr>
            <w:rStyle w:val="af8"/>
            <w:rFonts w:ascii="黑体" w:eastAsia="黑体" w:hAnsi="黑体" w:cs="黑体" w:hint="eastAsia"/>
            <w:b w:val="0"/>
            <w:sz w:val="32"/>
            <w:szCs w:val="32"/>
          </w:rPr>
          <w:t>与市森林火灾应急预案衔接方案</w:t>
        </w:r>
        <w:r>
          <w:rPr>
            <w:rFonts w:ascii="黑体" w:eastAsia="黑体" w:hAnsi="黑体"/>
            <w:b w:val="0"/>
            <w:sz w:val="32"/>
            <w:szCs w:val="32"/>
          </w:rPr>
          <w:tab/>
        </w:r>
        <w:r w:rsidRPr="00026C62">
          <w:rPr>
            <w:rFonts w:ascii="仿宋_GB2312" w:eastAsia="仿宋_GB2312" w:hAnsi="黑体"/>
            <w:b w:val="0"/>
            <w:sz w:val="32"/>
            <w:szCs w:val="32"/>
          </w:rPr>
          <w:fldChar w:fldCharType="begin"/>
        </w:r>
        <w:r w:rsidRPr="00026C62">
          <w:rPr>
            <w:rFonts w:ascii="仿宋_GB2312" w:eastAsia="仿宋_GB2312" w:hAnsi="黑体"/>
            <w:b w:val="0"/>
            <w:sz w:val="32"/>
            <w:szCs w:val="32"/>
          </w:rPr>
          <w:instrText xml:space="preserve"> PAGEREF _Toc116204843 \h </w:instrText>
        </w:r>
        <w:r w:rsidRPr="00026C62">
          <w:rPr>
            <w:rFonts w:ascii="仿宋_GB2312" w:eastAsia="仿宋_GB2312" w:hAnsi="黑体"/>
            <w:b w:val="0"/>
            <w:sz w:val="32"/>
            <w:szCs w:val="32"/>
          </w:rPr>
        </w:r>
        <w:r w:rsidRPr="00026C62">
          <w:rPr>
            <w:rFonts w:ascii="仿宋_GB2312" w:eastAsia="仿宋_GB2312" w:hAnsi="黑体"/>
            <w:b w:val="0"/>
            <w:sz w:val="32"/>
            <w:szCs w:val="32"/>
          </w:rPr>
          <w:fldChar w:fldCharType="separate"/>
        </w:r>
        <w:r w:rsidRPr="00026C62">
          <w:rPr>
            <w:rFonts w:ascii="仿宋_GB2312" w:eastAsia="仿宋_GB2312" w:hAnsi="黑体"/>
            <w:b w:val="0"/>
            <w:sz w:val="32"/>
            <w:szCs w:val="32"/>
          </w:rPr>
          <w:t>41</w:t>
        </w:r>
        <w:r w:rsidRPr="00026C62">
          <w:rPr>
            <w:rFonts w:ascii="仿宋_GB2312" w:eastAsia="仿宋_GB2312" w:hAnsi="黑体"/>
            <w:b w:val="0"/>
            <w:sz w:val="32"/>
            <w:szCs w:val="32"/>
          </w:rPr>
          <w:fldChar w:fldCharType="end"/>
        </w:r>
      </w:hyperlink>
    </w:p>
    <w:p w14:paraId="71BE9C01" w14:textId="77777777" w:rsidR="009554B7" w:rsidRDefault="00000000" w:rsidP="00731A9E">
      <w:pPr>
        <w:pStyle w:val="TOC1"/>
        <w:tabs>
          <w:tab w:val="right" w:leader="dot" w:pos="9288"/>
        </w:tabs>
        <w:spacing w:line="560" w:lineRule="exact"/>
        <w:rPr>
          <w:rFonts w:ascii="黑体" w:eastAsia="黑体" w:hAnsi="黑体" w:cstheme="minorBidi"/>
          <w:b w:val="0"/>
          <w:caps w:val="0"/>
          <w:sz w:val="32"/>
          <w:szCs w:val="32"/>
        </w:rPr>
      </w:pPr>
      <w:hyperlink w:anchor="_Toc116204844" w:history="1">
        <w:r>
          <w:rPr>
            <w:rStyle w:val="af8"/>
            <w:rFonts w:ascii="黑体" w:eastAsia="黑体" w:hAnsi="黑体" w:cs="黑体" w:hint="eastAsia"/>
            <w:b w:val="0"/>
            <w:sz w:val="32"/>
            <w:szCs w:val="32"/>
          </w:rPr>
          <w:t>附件</w:t>
        </w:r>
        <w:r>
          <w:rPr>
            <w:rStyle w:val="af8"/>
            <w:rFonts w:ascii="黑体" w:eastAsia="黑体" w:hAnsi="黑体" w:cs="黑体"/>
            <w:b w:val="0"/>
            <w:sz w:val="32"/>
            <w:szCs w:val="32"/>
          </w:rPr>
          <w:t xml:space="preserve">8 </w:t>
        </w:r>
        <w:r>
          <w:rPr>
            <w:rStyle w:val="af8"/>
            <w:rFonts w:ascii="黑体" w:eastAsia="黑体" w:hAnsi="黑体" w:cs="黑体" w:hint="eastAsia"/>
            <w:b w:val="0"/>
            <w:sz w:val="32"/>
            <w:szCs w:val="32"/>
          </w:rPr>
          <w:t>关于启动森林火灾应急预案的通知</w:t>
        </w:r>
        <w:r>
          <w:rPr>
            <w:rFonts w:ascii="黑体" w:eastAsia="黑体" w:hAnsi="黑体"/>
            <w:b w:val="0"/>
            <w:sz w:val="32"/>
            <w:szCs w:val="32"/>
          </w:rPr>
          <w:tab/>
        </w:r>
        <w:r w:rsidRPr="00026C62">
          <w:rPr>
            <w:rFonts w:ascii="仿宋_GB2312" w:eastAsia="仿宋_GB2312" w:hAnsi="黑体"/>
            <w:b w:val="0"/>
            <w:sz w:val="32"/>
            <w:szCs w:val="32"/>
          </w:rPr>
          <w:fldChar w:fldCharType="begin"/>
        </w:r>
        <w:r w:rsidRPr="00026C62">
          <w:rPr>
            <w:rFonts w:ascii="仿宋_GB2312" w:eastAsia="仿宋_GB2312" w:hAnsi="黑体"/>
            <w:b w:val="0"/>
            <w:sz w:val="32"/>
            <w:szCs w:val="32"/>
          </w:rPr>
          <w:instrText xml:space="preserve"> PAGEREF _Toc116204844 \h </w:instrText>
        </w:r>
        <w:r w:rsidRPr="00026C62">
          <w:rPr>
            <w:rFonts w:ascii="仿宋_GB2312" w:eastAsia="仿宋_GB2312" w:hAnsi="黑体"/>
            <w:b w:val="0"/>
            <w:sz w:val="32"/>
            <w:szCs w:val="32"/>
          </w:rPr>
        </w:r>
        <w:r w:rsidRPr="00026C62">
          <w:rPr>
            <w:rFonts w:ascii="仿宋_GB2312" w:eastAsia="仿宋_GB2312" w:hAnsi="黑体"/>
            <w:b w:val="0"/>
            <w:sz w:val="32"/>
            <w:szCs w:val="32"/>
          </w:rPr>
          <w:fldChar w:fldCharType="separate"/>
        </w:r>
        <w:r w:rsidRPr="00026C62">
          <w:rPr>
            <w:rFonts w:ascii="仿宋_GB2312" w:eastAsia="仿宋_GB2312" w:hAnsi="黑体"/>
            <w:b w:val="0"/>
            <w:sz w:val="32"/>
            <w:szCs w:val="32"/>
          </w:rPr>
          <w:t>45</w:t>
        </w:r>
        <w:r w:rsidRPr="00026C62">
          <w:rPr>
            <w:rFonts w:ascii="仿宋_GB2312" w:eastAsia="仿宋_GB2312" w:hAnsi="黑体"/>
            <w:b w:val="0"/>
            <w:sz w:val="32"/>
            <w:szCs w:val="32"/>
          </w:rPr>
          <w:fldChar w:fldCharType="end"/>
        </w:r>
      </w:hyperlink>
    </w:p>
    <w:p w14:paraId="3873CBE6"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hyperlink w:anchor="_Toc116204845" w:history="1">
        <w:r>
          <w:rPr>
            <w:rStyle w:val="af8"/>
            <w:rFonts w:ascii="黑体" w:eastAsia="黑体" w:hAnsi="黑体" w:cs="黑体" w:hint="eastAsia"/>
            <w:b w:val="0"/>
            <w:sz w:val="32"/>
            <w:szCs w:val="32"/>
          </w:rPr>
          <w:t>附件</w:t>
        </w:r>
        <w:r>
          <w:rPr>
            <w:rStyle w:val="af8"/>
            <w:rFonts w:ascii="黑体" w:eastAsia="黑体" w:hAnsi="黑体" w:cs="黑体"/>
            <w:b w:val="0"/>
            <w:sz w:val="32"/>
            <w:szCs w:val="32"/>
          </w:rPr>
          <w:t xml:space="preserve">9 </w:t>
        </w:r>
        <w:r>
          <w:rPr>
            <w:rStyle w:val="af8"/>
            <w:rFonts w:ascii="黑体" w:eastAsia="黑体" w:hAnsi="黑体" w:cs="黑体" w:hint="eastAsia"/>
            <w:b w:val="0"/>
            <w:sz w:val="32"/>
            <w:szCs w:val="32"/>
          </w:rPr>
          <w:t>关于终止森林火灾应急预案的通知</w:t>
        </w:r>
        <w:r>
          <w:rPr>
            <w:rFonts w:ascii="黑体" w:eastAsia="黑体" w:hAnsi="黑体"/>
            <w:b w:val="0"/>
            <w:sz w:val="32"/>
            <w:szCs w:val="32"/>
          </w:rPr>
          <w:tab/>
        </w:r>
        <w:r w:rsidRPr="00026C62">
          <w:rPr>
            <w:rFonts w:ascii="仿宋_GB2312" w:eastAsia="仿宋_GB2312" w:hAnsi="黑体"/>
            <w:b w:val="0"/>
            <w:sz w:val="32"/>
            <w:szCs w:val="32"/>
          </w:rPr>
          <w:fldChar w:fldCharType="begin"/>
        </w:r>
        <w:r w:rsidRPr="00026C62">
          <w:rPr>
            <w:rFonts w:ascii="仿宋_GB2312" w:eastAsia="仿宋_GB2312" w:hAnsi="黑体"/>
            <w:b w:val="0"/>
            <w:sz w:val="32"/>
            <w:szCs w:val="32"/>
          </w:rPr>
          <w:instrText xml:space="preserve"> PAGEREF _Toc116204845 \h </w:instrText>
        </w:r>
        <w:r w:rsidRPr="00026C62">
          <w:rPr>
            <w:rFonts w:ascii="仿宋_GB2312" w:eastAsia="仿宋_GB2312" w:hAnsi="黑体"/>
            <w:b w:val="0"/>
            <w:sz w:val="32"/>
            <w:szCs w:val="32"/>
          </w:rPr>
        </w:r>
        <w:r w:rsidRPr="00026C62">
          <w:rPr>
            <w:rFonts w:ascii="仿宋_GB2312" w:eastAsia="仿宋_GB2312" w:hAnsi="黑体"/>
            <w:b w:val="0"/>
            <w:sz w:val="32"/>
            <w:szCs w:val="32"/>
          </w:rPr>
          <w:fldChar w:fldCharType="separate"/>
        </w:r>
        <w:r w:rsidRPr="00026C62">
          <w:rPr>
            <w:rFonts w:ascii="仿宋_GB2312" w:eastAsia="仿宋_GB2312" w:hAnsi="黑体"/>
            <w:b w:val="0"/>
            <w:sz w:val="32"/>
            <w:szCs w:val="32"/>
          </w:rPr>
          <w:t>46</w:t>
        </w:r>
        <w:r w:rsidRPr="00026C62">
          <w:rPr>
            <w:rFonts w:ascii="仿宋_GB2312" w:eastAsia="仿宋_GB2312" w:hAnsi="黑体"/>
            <w:b w:val="0"/>
            <w:sz w:val="32"/>
            <w:szCs w:val="32"/>
          </w:rPr>
          <w:fldChar w:fldCharType="end"/>
        </w:r>
      </w:hyperlink>
    </w:p>
    <w:p w14:paraId="4D620202"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hyperlink w:anchor="_Toc116204846" w:history="1">
        <w:r>
          <w:rPr>
            <w:rStyle w:val="af8"/>
            <w:rFonts w:ascii="黑体" w:eastAsia="黑体" w:hAnsi="黑体" w:cs="黑体" w:hint="eastAsia"/>
            <w:b w:val="0"/>
            <w:sz w:val="32"/>
            <w:szCs w:val="32"/>
          </w:rPr>
          <w:t>附件</w:t>
        </w:r>
        <w:r>
          <w:rPr>
            <w:rStyle w:val="af8"/>
            <w:rFonts w:ascii="黑体" w:eastAsia="黑体" w:hAnsi="黑体" w:cs="黑体"/>
            <w:b w:val="0"/>
            <w:sz w:val="32"/>
            <w:szCs w:val="32"/>
          </w:rPr>
          <w:t xml:space="preserve">10 </w:t>
        </w:r>
        <w:r>
          <w:rPr>
            <w:rStyle w:val="af8"/>
            <w:rFonts w:ascii="黑体" w:eastAsia="黑体" w:hAnsi="黑体" w:cs="黑体" w:hint="eastAsia"/>
            <w:b w:val="0"/>
            <w:sz w:val="32"/>
            <w:szCs w:val="32"/>
          </w:rPr>
          <w:t>调用应急救援力量的函</w:t>
        </w:r>
        <w:r>
          <w:rPr>
            <w:rFonts w:ascii="黑体" w:eastAsia="黑体" w:hAnsi="黑体"/>
            <w:b w:val="0"/>
            <w:sz w:val="32"/>
            <w:szCs w:val="32"/>
          </w:rPr>
          <w:tab/>
        </w:r>
        <w:r w:rsidRPr="007A6B9B">
          <w:rPr>
            <w:rFonts w:ascii="仿宋_GB2312" w:eastAsia="仿宋_GB2312" w:hAnsi="黑体"/>
            <w:b w:val="0"/>
            <w:sz w:val="32"/>
            <w:szCs w:val="32"/>
          </w:rPr>
          <w:fldChar w:fldCharType="begin"/>
        </w:r>
        <w:r w:rsidRPr="007A6B9B">
          <w:rPr>
            <w:rFonts w:ascii="仿宋_GB2312" w:eastAsia="仿宋_GB2312" w:hAnsi="黑体"/>
            <w:b w:val="0"/>
            <w:sz w:val="32"/>
            <w:szCs w:val="32"/>
          </w:rPr>
          <w:instrText xml:space="preserve"> PAGEREF _Toc116204846 \h </w:instrText>
        </w:r>
        <w:r w:rsidRPr="007A6B9B">
          <w:rPr>
            <w:rFonts w:ascii="仿宋_GB2312" w:eastAsia="仿宋_GB2312" w:hAnsi="黑体"/>
            <w:b w:val="0"/>
            <w:sz w:val="32"/>
            <w:szCs w:val="32"/>
          </w:rPr>
        </w:r>
        <w:r w:rsidRPr="007A6B9B">
          <w:rPr>
            <w:rFonts w:ascii="仿宋_GB2312" w:eastAsia="仿宋_GB2312" w:hAnsi="黑体"/>
            <w:b w:val="0"/>
            <w:sz w:val="32"/>
            <w:szCs w:val="32"/>
          </w:rPr>
          <w:fldChar w:fldCharType="separate"/>
        </w:r>
        <w:r w:rsidRPr="007A6B9B">
          <w:rPr>
            <w:rFonts w:ascii="仿宋_GB2312" w:eastAsia="仿宋_GB2312" w:hAnsi="黑体"/>
            <w:b w:val="0"/>
            <w:sz w:val="32"/>
            <w:szCs w:val="32"/>
          </w:rPr>
          <w:t>47</w:t>
        </w:r>
        <w:r w:rsidRPr="007A6B9B">
          <w:rPr>
            <w:rFonts w:ascii="仿宋_GB2312" w:eastAsia="仿宋_GB2312" w:hAnsi="黑体"/>
            <w:b w:val="0"/>
            <w:sz w:val="32"/>
            <w:szCs w:val="32"/>
          </w:rPr>
          <w:fldChar w:fldCharType="end"/>
        </w:r>
      </w:hyperlink>
    </w:p>
    <w:p w14:paraId="43F3DD32"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hyperlink w:anchor="_Toc116204847" w:history="1">
        <w:r>
          <w:rPr>
            <w:rStyle w:val="af8"/>
            <w:rFonts w:ascii="黑体" w:eastAsia="黑体" w:hAnsi="黑体" w:cs="黑体" w:hint="eastAsia"/>
            <w:b w:val="0"/>
            <w:sz w:val="32"/>
            <w:szCs w:val="32"/>
          </w:rPr>
          <w:t>附件</w:t>
        </w:r>
        <w:r>
          <w:rPr>
            <w:rStyle w:val="af8"/>
            <w:rFonts w:ascii="黑体" w:eastAsia="黑体" w:hAnsi="黑体" w:cs="黑体"/>
            <w:b w:val="0"/>
            <w:sz w:val="32"/>
            <w:szCs w:val="32"/>
          </w:rPr>
          <w:t xml:space="preserve">11 </w:t>
        </w:r>
        <w:r>
          <w:rPr>
            <w:rStyle w:val="af8"/>
            <w:rFonts w:ascii="黑体" w:eastAsia="黑体" w:hAnsi="黑体" w:cs="黑体" w:hint="eastAsia"/>
            <w:b w:val="0"/>
            <w:sz w:val="32"/>
            <w:szCs w:val="32"/>
          </w:rPr>
          <w:t>应急救援力量调度指令</w:t>
        </w:r>
        <w:r>
          <w:rPr>
            <w:rFonts w:ascii="黑体" w:eastAsia="黑体" w:hAnsi="黑体"/>
            <w:b w:val="0"/>
            <w:sz w:val="32"/>
            <w:szCs w:val="32"/>
          </w:rPr>
          <w:tab/>
        </w:r>
        <w:r w:rsidRPr="007A6B9B">
          <w:rPr>
            <w:rFonts w:ascii="仿宋_GB2312" w:eastAsia="仿宋_GB2312" w:hAnsi="黑体"/>
            <w:b w:val="0"/>
            <w:sz w:val="32"/>
            <w:szCs w:val="32"/>
          </w:rPr>
          <w:fldChar w:fldCharType="begin"/>
        </w:r>
        <w:r w:rsidRPr="007A6B9B">
          <w:rPr>
            <w:rFonts w:ascii="仿宋_GB2312" w:eastAsia="仿宋_GB2312" w:hAnsi="黑体"/>
            <w:b w:val="0"/>
            <w:sz w:val="32"/>
            <w:szCs w:val="32"/>
          </w:rPr>
          <w:instrText xml:space="preserve"> PAGEREF _Toc116204847 \h </w:instrText>
        </w:r>
        <w:r w:rsidRPr="007A6B9B">
          <w:rPr>
            <w:rFonts w:ascii="仿宋_GB2312" w:eastAsia="仿宋_GB2312" w:hAnsi="黑体"/>
            <w:b w:val="0"/>
            <w:sz w:val="32"/>
            <w:szCs w:val="32"/>
          </w:rPr>
        </w:r>
        <w:r w:rsidRPr="007A6B9B">
          <w:rPr>
            <w:rFonts w:ascii="仿宋_GB2312" w:eastAsia="仿宋_GB2312" w:hAnsi="黑体"/>
            <w:b w:val="0"/>
            <w:sz w:val="32"/>
            <w:szCs w:val="32"/>
          </w:rPr>
          <w:fldChar w:fldCharType="separate"/>
        </w:r>
        <w:r w:rsidRPr="007A6B9B">
          <w:rPr>
            <w:rFonts w:ascii="仿宋_GB2312" w:eastAsia="仿宋_GB2312" w:hAnsi="黑体"/>
            <w:b w:val="0"/>
            <w:sz w:val="32"/>
            <w:szCs w:val="32"/>
          </w:rPr>
          <w:t>48</w:t>
        </w:r>
        <w:r w:rsidRPr="007A6B9B">
          <w:rPr>
            <w:rFonts w:ascii="仿宋_GB2312" w:eastAsia="仿宋_GB2312" w:hAnsi="黑体"/>
            <w:b w:val="0"/>
            <w:sz w:val="32"/>
            <w:szCs w:val="32"/>
          </w:rPr>
          <w:fldChar w:fldCharType="end"/>
        </w:r>
      </w:hyperlink>
    </w:p>
    <w:p w14:paraId="7D79922A" w14:textId="77777777" w:rsidR="009554B7" w:rsidRDefault="00000000" w:rsidP="00731A9E">
      <w:pPr>
        <w:pStyle w:val="TOC1"/>
        <w:tabs>
          <w:tab w:val="right" w:leader="dot" w:pos="9288"/>
        </w:tabs>
        <w:spacing w:line="560" w:lineRule="exact"/>
        <w:rPr>
          <w:rFonts w:ascii="黑体" w:eastAsia="黑体" w:hAnsi="黑体" w:cstheme="minorBidi"/>
          <w:b w:val="0"/>
          <w:bCs w:val="0"/>
          <w:caps w:val="0"/>
          <w:sz w:val="32"/>
          <w:szCs w:val="32"/>
        </w:rPr>
      </w:pPr>
      <w:hyperlink w:anchor="_Toc116204848" w:history="1">
        <w:r>
          <w:rPr>
            <w:rStyle w:val="af8"/>
            <w:rFonts w:ascii="黑体" w:eastAsia="黑体" w:hAnsi="黑体" w:cs="黑体" w:hint="eastAsia"/>
            <w:b w:val="0"/>
            <w:sz w:val="32"/>
            <w:szCs w:val="32"/>
          </w:rPr>
          <w:t>附件</w:t>
        </w:r>
        <w:r>
          <w:rPr>
            <w:rStyle w:val="af8"/>
            <w:rFonts w:ascii="黑体" w:eastAsia="黑体" w:hAnsi="黑体" w:cs="黑体"/>
            <w:b w:val="0"/>
            <w:sz w:val="32"/>
            <w:szCs w:val="32"/>
          </w:rPr>
          <w:t xml:space="preserve">12 </w:t>
        </w:r>
        <w:r>
          <w:rPr>
            <w:rStyle w:val="af8"/>
            <w:rFonts w:ascii="黑体" w:eastAsia="黑体" w:hAnsi="黑体" w:cs="黑体" w:hint="eastAsia"/>
            <w:b w:val="0"/>
            <w:sz w:val="32"/>
            <w:szCs w:val="32"/>
          </w:rPr>
          <w:t>区森林防灭火（救灾）储备物资调拨令</w:t>
        </w:r>
        <w:r>
          <w:rPr>
            <w:rFonts w:ascii="黑体" w:eastAsia="黑体" w:hAnsi="黑体"/>
            <w:b w:val="0"/>
            <w:sz w:val="32"/>
            <w:szCs w:val="32"/>
          </w:rPr>
          <w:tab/>
        </w:r>
        <w:r w:rsidRPr="007A6B9B">
          <w:rPr>
            <w:rFonts w:ascii="仿宋_GB2312" w:eastAsia="仿宋_GB2312" w:hAnsi="黑体"/>
            <w:b w:val="0"/>
            <w:sz w:val="32"/>
            <w:szCs w:val="32"/>
          </w:rPr>
          <w:fldChar w:fldCharType="begin"/>
        </w:r>
        <w:r w:rsidRPr="007A6B9B">
          <w:rPr>
            <w:rFonts w:ascii="仿宋_GB2312" w:eastAsia="仿宋_GB2312" w:hAnsi="黑体"/>
            <w:b w:val="0"/>
            <w:sz w:val="32"/>
            <w:szCs w:val="32"/>
          </w:rPr>
          <w:instrText xml:space="preserve"> PAGEREF _Toc116204848 \h </w:instrText>
        </w:r>
        <w:r w:rsidRPr="007A6B9B">
          <w:rPr>
            <w:rFonts w:ascii="仿宋_GB2312" w:eastAsia="仿宋_GB2312" w:hAnsi="黑体"/>
            <w:b w:val="0"/>
            <w:sz w:val="32"/>
            <w:szCs w:val="32"/>
          </w:rPr>
        </w:r>
        <w:r w:rsidRPr="007A6B9B">
          <w:rPr>
            <w:rFonts w:ascii="仿宋_GB2312" w:eastAsia="仿宋_GB2312" w:hAnsi="黑体"/>
            <w:b w:val="0"/>
            <w:sz w:val="32"/>
            <w:szCs w:val="32"/>
          </w:rPr>
          <w:fldChar w:fldCharType="separate"/>
        </w:r>
        <w:r w:rsidRPr="007A6B9B">
          <w:rPr>
            <w:rFonts w:ascii="仿宋_GB2312" w:eastAsia="仿宋_GB2312" w:hAnsi="黑体"/>
            <w:b w:val="0"/>
            <w:sz w:val="32"/>
            <w:szCs w:val="32"/>
          </w:rPr>
          <w:t>49</w:t>
        </w:r>
        <w:r w:rsidRPr="007A6B9B">
          <w:rPr>
            <w:rFonts w:ascii="仿宋_GB2312" w:eastAsia="仿宋_GB2312" w:hAnsi="黑体"/>
            <w:b w:val="0"/>
            <w:sz w:val="32"/>
            <w:szCs w:val="32"/>
          </w:rPr>
          <w:fldChar w:fldCharType="end"/>
        </w:r>
      </w:hyperlink>
    </w:p>
    <w:p w14:paraId="3BE94EA4" w14:textId="77777777" w:rsidR="009554B7" w:rsidRDefault="00000000" w:rsidP="00731A9E">
      <w:pPr>
        <w:pStyle w:val="TOC1"/>
        <w:tabs>
          <w:tab w:val="right" w:leader="dot" w:pos="9288"/>
        </w:tabs>
        <w:spacing w:line="560" w:lineRule="exact"/>
        <w:rPr>
          <w:rFonts w:eastAsiaTheme="minorEastAsia" w:cstheme="minorBidi"/>
          <w:b w:val="0"/>
          <w:bCs w:val="0"/>
          <w:caps w:val="0"/>
          <w:sz w:val="32"/>
          <w:szCs w:val="32"/>
        </w:rPr>
      </w:pPr>
      <w:hyperlink w:anchor="_Toc116204849" w:history="1">
        <w:r>
          <w:rPr>
            <w:rStyle w:val="af8"/>
            <w:rFonts w:ascii="黑体" w:eastAsia="黑体" w:hAnsi="黑体" w:cs="黑体" w:hint="eastAsia"/>
            <w:b w:val="0"/>
            <w:sz w:val="32"/>
            <w:szCs w:val="32"/>
          </w:rPr>
          <w:t>附件</w:t>
        </w:r>
        <w:r>
          <w:rPr>
            <w:rStyle w:val="af8"/>
            <w:rFonts w:ascii="黑体" w:eastAsia="黑体" w:hAnsi="黑体" w:cs="黑体"/>
            <w:b w:val="0"/>
            <w:sz w:val="32"/>
            <w:szCs w:val="32"/>
          </w:rPr>
          <w:t xml:space="preserve">13 </w:t>
        </w:r>
        <w:r>
          <w:rPr>
            <w:rStyle w:val="af8"/>
            <w:rFonts w:ascii="黑体" w:eastAsia="黑体" w:hAnsi="黑体" w:cs="黑体" w:hint="eastAsia"/>
            <w:b w:val="0"/>
            <w:sz w:val="32"/>
            <w:szCs w:val="32"/>
          </w:rPr>
          <w:t>区森林火灾应急资源与能力评估</w:t>
        </w:r>
        <w:r>
          <w:rPr>
            <w:rFonts w:ascii="黑体" w:eastAsia="黑体" w:hAnsi="黑体"/>
            <w:b w:val="0"/>
            <w:sz w:val="32"/>
            <w:szCs w:val="32"/>
          </w:rPr>
          <w:tab/>
        </w:r>
        <w:r w:rsidRPr="007A6B9B">
          <w:rPr>
            <w:rFonts w:ascii="仿宋_GB2312" w:eastAsia="仿宋_GB2312" w:hAnsi="黑体"/>
            <w:b w:val="0"/>
            <w:sz w:val="32"/>
            <w:szCs w:val="32"/>
          </w:rPr>
          <w:fldChar w:fldCharType="begin"/>
        </w:r>
        <w:r w:rsidRPr="007A6B9B">
          <w:rPr>
            <w:rFonts w:ascii="仿宋_GB2312" w:eastAsia="仿宋_GB2312" w:hAnsi="黑体"/>
            <w:b w:val="0"/>
            <w:sz w:val="32"/>
            <w:szCs w:val="32"/>
          </w:rPr>
          <w:instrText xml:space="preserve"> PAGEREF _Toc116204849 \h </w:instrText>
        </w:r>
        <w:r w:rsidRPr="007A6B9B">
          <w:rPr>
            <w:rFonts w:ascii="仿宋_GB2312" w:eastAsia="仿宋_GB2312" w:hAnsi="黑体"/>
            <w:b w:val="0"/>
            <w:sz w:val="32"/>
            <w:szCs w:val="32"/>
          </w:rPr>
        </w:r>
        <w:r w:rsidRPr="007A6B9B">
          <w:rPr>
            <w:rFonts w:ascii="仿宋_GB2312" w:eastAsia="仿宋_GB2312" w:hAnsi="黑体"/>
            <w:b w:val="0"/>
            <w:sz w:val="32"/>
            <w:szCs w:val="32"/>
          </w:rPr>
          <w:fldChar w:fldCharType="separate"/>
        </w:r>
        <w:r w:rsidRPr="007A6B9B">
          <w:rPr>
            <w:rFonts w:ascii="仿宋_GB2312" w:eastAsia="仿宋_GB2312" w:hAnsi="黑体"/>
            <w:b w:val="0"/>
            <w:sz w:val="32"/>
            <w:szCs w:val="32"/>
          </w:rPr>
          <w:t>50</w:t>
        </w:r>
        <w:r w:rsidRPr="007A6B9B">
          <w:rPr>
            <w:rFonts w:ascii="仿宋_GB2312" w:eastAsia="仿宋_GB2312" w:hAnsi="黑体"/>
            <w:b w:val="0"/>
            <w:sz w:val="32"/>
            <w:szCs w:val="32"/>
          </w:rPr>
          <w:fldChar w:fldCharType="end"/>
        </w:r>
      </w:hyperlink>
    </w:p>
    <w:p w14:paraId="007ACD50" w14:textId="77777777" w:rsidR="009554B7" w:rsidRDefault="00000000" w:rsidP="00731A9E">
      <w:pPr>
        <w:spacing w:line="560" w:lineRule="exact"/>
        <w:rPr>
          <w:rFonts w:eastAsia="黑体"/>
          <w:sz w:val="36"/>
          <w:szCs w:val="36"/>
        </w:rPr>
      </w:pPr>
      <w:r>
        <w:rPr>
          <w:rFonts w:eastAsia="黑体"/>
          <w:sz w:val="32"/>
          <w:szCs w:val="32"/>
        </w:rPr>
        <w:fldChar w:fldCharType="end"/>
      </w:r>
    </w:p>
    <w:p w14:paraId="0223207A" w14:textId="77777777" w:rsidR="009554B7" w:rsidRDefault="009554B7">
      <w:pPr>
        <w:pStyle w:val="2"/>
        <w:spacing w:line="560" w:lineRule="exact"/>
        <w:sectPr w:rsidR="009554B7">
          <w:footerReference w:type="default" r:id="rId10"/>
          <w:pgSz w:w="11906" w:h="16838"/>
          <w:pgMar w:top="1417" w:right="1304" w:bottom="1417" w:left="1304" w:header="851" w:footer="992" w:gutter="0"/>
          <w:pgNumType w:start="1"/>
          <w:cols w:space="720"/>
          <w:docGrid w:linePitch="323"/>
        </w:sectPr>
      </w:pPr>
    </w:p>
    <w:p w14:paraId="18A19475" w14:textId="77777777" w:rsidR="009554B7" w:rsidRDefault="00000000">
      <w:pPr>
        <w:pStyle w:val="1"/>
        <w:ind w:firstLine="640"/>
        <w:rPr>
          <w:rFonts w:ascii="黑体" w:hAnsi="黑体"/>
        </w:rPr>
      </w:pPr>
      <w:bookmarkStart w:id="4" w:name="_Toc116204779"/>
      <w:bookmarkStart w:id="5" w:name="_Toc49756641"/>
      <w:r>
        <w:rPr>
          <w:rFonts w:ascii="黑体" w:hAnsi="黑体" w:hint="eastAsia"/>
        </w:rPr>
        <w:lastRenderedPageBreak/>
        <w:t>1总则</w:t>
      </w:r>
      <w:bookmarkEnd w:id="0"/>
      <w:bookmarkEnd w:id="1"/>
      <w:bookmarkEnd w:id="4"/>
      <w:bookmarkEnd w:id="5"/>
    </w:p>
    <w:p w14:paraId="09C90AF5" w14:textId="77777777" w:rsidR="009554B7" w:rsidRDefault="00000000">
      <w:pPr>
        <w:pStyle w:val="20"/>
        <w:ind w:firstLine="640"/>
        <w:rPr>
          <w:rFonts w:ascii="楷体" w:hAnsi="楷体"/>
          <w:szCs w:val="32"/>
        </w:rPr>
      </w:pPr>
      <w:bookmarkStart w:id="6" w:name="_Toc49756644"/>
      <w:bookmarkStart w:id="7" w:name="_Toc116204780"/>
      <w:bookmarkStart w:id="8" w:name="_Toc421713589"/>
      <w:bookmarkStart w:id="9" w:name="_Toc193601243"/>
      <w:r>
        <w:rPr>
          <w:rFonts w:ascii="楷体" w:hAnsi="楷体" w:hint="eastAsia"/>
          <w:szCs w:val="32"/>
        </w:rPr>
        <w:t>1.1编制目的</w:t>
      </w:r>
      <w:bookmarkEnd w:id="6"/>
      <w:bookmarkEnd w:id="7"/>
      <w:bookmarkEnd w:id="8"/>
      <w:bookmarkEnd w:id="9"/>
    </w:p>
    <w:p w14:paraId="00B617E9" w14:textId="77777777" w:rsidR="009554B7" w:rsidRDefault="00000000">
      <w:pPr>
        <w:spacing w:line="560" w:lineRule="exact"/>
        <w:ind w:firstLineChars="200" w:firstLine="640"/>
        <w:rPr>
          <w:rFonts w:ascii="仿宋_GB2312" w:eastAsia="仿宋_GB2312" w:hAnsi="仿宋_GB2312" w:cs="仿宋_GB2312"/>
          <w:sz w:val="32"/>
          <w:szCs w:val="32"/>
        </w:rPr>
      </w:pPr>
      <w:bookmarkStart w:id="10" w:name="_Toc49756645"/>
      <w:bookmarkStart w:id="11" w:name="_Toc48806721"/>
      <w:r>
        <w:rPr>
          <w:rFonts w:ascii="仿宋_GB2312" w:eastAsia="仿宋_GB2312" w:hAnsi="仿宋_GB2312" w:cs="仿宋_GB2312" w:hint="eastAsia"/>
          <w:sz w:val="32"/>
          <w:szCs w:val="32"/>
        </w:rPr>
        <w:t>为贯彻落实“预防为主、积极消灭”的森林防火工作方针，有效预防和控制森林火灾；为健全我区森林火灾应急救援工作机制，高效有序地开展森林火灾应对工作，有效防范避免森林火灾，最大限度地减少森林火灾造成的人员伤亡和财产损失，保护森林资源，维护生态安全</w:t>
      </w:r>
      <w:bookmarkEnd w:id="10"/>
      <w:bookmarkEnd w:id="11"/>
      <w:r>
        <w:rPr>
          <w:rFonts w:ascii="仿宋_GB2312" w:eastAsia="仿宋_GB2312" w:hAnsi="仿宋_GB2312" w:cs="仿宋_GB2312" w:hint="eastAsia"/>
          <w:sz w:val="32"/>
          <w:szCs w:val="32"/>
        </w:rPr>
        <w:t>，保护人民生命财产安全，特制定本预案。</w:t>
      </w:r>
    </w:p>
    <w:p w14:paraId="64BFF8A2" w14:textId="77777777" w:rsidR="009554B7" w:rsidRDefault="00000000">
      <w:pPr>
        <w:pStyle w:val="20"/>
        <w:ind w:firstLine="640"/>
        <w:rPr>
          <w:rFonts w:ascii="楷体" w:hAnsi="楷体"/>
          <w:szCs w:val="32"/>
        </w:rPr>
      </w:pPr>
      <w:bookmarkStart w:id="12" w:name="_Toc49756646"/>
      <w:bookmarkStart w:id="13" w:name="_Toc116204781"/>
      <w:bookmarkStart w:id="14" w:name="_Toc193601244"/>
      <w:bookmarkStart w:id="15" w:name="_Toc421713590"/>
      <w:r>
        <w:rPr>
          <w:rFonts w:ascii="楷体" w:hAnsi="楷体" w:hint="eastAsia"/>
          <w:szCs w:val="32"/>
        </w:rPr>
        <w:t>1.2编制依据</w:t>
      </w:r>
      <w:bookmarkEnd w:id="12"/>
      <w:bookmarkEnd w:id="13"/>
      <w:bookmarkEnd w:id="14"/>
      <w:bookmarkEnd w:id="15"/>
    </w:p>
    <w:p w14:paraId="33B23CC7" w14:textId="77777777" w:rsidR="009554B7" w:rsidRDefault="00000000">
      <w:pPr>
        <w:spacing w:line="560" w:lineRule="exact"/>
        <w:ind w:firstLineChars="200" w:firstLine="640"/>
        <w:rPr>
          <w:rFonts w:ascii="仿宋_GB2312" w:eastAsia="仿宋_GB2312" w:hAnsi="仿宋_GB2312" w:cs="仿宋_GB2312"/>
          <w:sz w:val="32"/>
          <w:szCs w:val="32"/>
        </w:rPr>
      </w:pPr>
      <w:bookmarkStart w:id="16" w:name="_Toc48806723"/>
      <w:bookmarkStart w:id="17" w:name="_Toc49756647"/>
      <w:r>
        <w:rPr>
          <w:rFonts w:ascii="仿宋_GB2312" w:eastAsia="仿宋_GB2312" w:hAnsi="仿宋_GB2312" w:cs="仿宋_GB2312" w:hint="eastAsia"/>
          <w:sz w:val="32"/>
          <w:szCs w:val="32"/>
        </w:rPr>
        <w:t>（1）国家法律、法规：根据《中华人民共和国突发事件应对法》、《中华人民共和国消防法》、《中华人民共和国森林法》、《森林防火条例》</w:t>
      </w:r>
      <w:bookmarkStart w:id="18" w:name="_Toc48806724"/>
      <w:bookmarkStart w:id="19" w:name="_Toc49756648"/>
      <w:bookmarkEnd w:id="16"/>
      <w:bookmarkEnd w:id="17"/>
      <w:r>
        <w:rPr>
          <w:rFonts w:ascii="仿宋_GB2312" w:eastAsia="仿宋_GB2312" w:hAnsi="仿宋_GB2312" w:cs="仿宋_GB2312" w:hint="eastAsia"/>
          <w:sz w:val="32"/>
          <w:szCs w:val="32"/>
        </w:rPr>
        <w:t>。</w:t>
      </w:r>
    </w:p>
    <w:p w14:paraId="57D2646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（2）地方性法规、规章：《河南省森林防火条例》、《河南省森林防火责任追究办法》、《郑州市事故灾难和自然灾害分级响应办法（试行）》</w:t>
      </w:r>
      <w:bookmarkEnd w:id="18"/>
      <w:r>
        <w:rPr>
          <w:rFonts w:ascii="仿宋_GB2312" w:eastAsia="仿宋_GB2312" w:hAnsi="仿宋_GB2312" w:cs="仿宋_GB2312" w:hint="eastAsia"/>
          <w:sz w:val="32"/>
          <w:szCs w:val="32"/>
        </w:rPr>
        <w:t>。</w:t>
      </w:r>
      <w:bookmarkEnd w:id="19"/>
    </w:p>
    <w:p w14:paraId="3D638409" w14:textId="77777777" w:rsidR="009554B7" w:rsidRDefault="00000000">
      <w:pPr>
        <w:spacing w:line="560" w:lineRule="exact"/>
        <w:ind w:firstLineChars="200" w:firstLine="640"/>
        <w:rPr>
          <w:rFonts w:ascii="仿宋_GB2312" w:eastAsia="仿宋_GB2312" w:hAnsi="仿宋_GB2312" w:cs="仿宋_GB2312"/>
          <w:sz w:val="32"/>
          <w:szCs w:val="32"/>
        </w:rPr>
      </w:pPr>
      <w:bookmarkStart w:id="20" w:name="_Toc49756649"/>
      <w:bookmarkStart w:id="21" w:name="_Toc48806725"/>
      <w:r>
        <w:rPr>
          <w:rFonts w:ascii="仿宋_GB2312" w:eastAsia="仿宋_GB2312" w:hAnsi="仿宋_GB2312" w:cs="仿宋_GB2312" w:hint="eastAsia"/>
          <w:sz w:val="32"/>
          <w:szCs w:val="32"/>
        </w:rPr>
        <w:t>（3）指导、参考文件：《国家森林草原火灾应急预案》、《河南省森林火灾应急预案》（豫政办〔2021〕8号）、《河南省事故灾难和自然灾害分级响应办法（试行）》、《郑州市突发事件总体应急预案》（郑政〔2021〕5号）、《郑州市火灾事故应急预案》（郑政办〔2021〕36号）、《郑州市森林火灾应急预案》（郑政办〔2022〕75号）、《郑州市人民政府森林防灭火指挥部办公室关于学习贯彻&lt;郑州市森林火灾应急预案&gt;的通知》</w:t>
      </w:r>
      <w:bookmarkEnd w:id="20"/>
      <w:bookmarkEnd w:id="21"/>
      <w:r>
        <w:rPr>
          <w:rFonts w:ascii="仿宋_GB2312" w:eastAsia="仿宋_GB2312" w:hAnsi="仿宋_GB2312" w:cs="仿宋_GB2312" w:hint="eastAsia"/>
          <w:sz w:val="32"/>
          <w:szCs w:val="32"/>
        </w:rPr>
        <w:t>(郑森防办 〔2022〕29号)、</w:t>
      </w:r>
      <w:r>
        <w:rPr>
          <w:rFonts w:ascii="仿宋_GB2312" w:eastAsia="仿宋_GB2312" w:hAnsi="仿宋_GB2312" w:cs="仿宋_GB2312" w:hint="eastAsia"/>
          <w:sz w:val="32"/>
          <w:szCs w:val="32"/>
          <w:shd w:val="clear" w:color="auto" w:fill="FFFFFF"/>
        </w:rPr>
        <w:t>《惠济区突发事件总体应急预案（试行）》(惠政〔2022〕1号)</w:t>
      </w:r>
      <w:r>
        <w:rPr>
          <w:rFonts w:ascii="仿宋_GB2312" w:eastAsia="仿宋_GB2312" w:hAnsi="仿宋_GB2312" w:cs="仿宋_GB2312" w:hint="eastAsia"/>
          <w:sz w:val="32"/>
          <w:szCs w:val="32"/>
        </w:rPr>
        <w:t>。</w:t>
      </w:r>
    </w:p>
    <w:p w14:paraId="2DCD3053" w14:textId="77777777" w:rsidR="009554B7" w:rsidRDefault="00000000">
      <w:pPr>
        <w:pStyle w:val="20"/>
        <w:ind w:firstLine="640"/>
        <w:rPr>
          <w:rFonts w:ascii="楷体" w:hAnsi="楷体"/>
          <w:szCs w:val="32"/>
        </w:rPr>
      </w:pPr>
      <w:bookmarkStart w:id="22" w:name="_Toc421713591"/>
      <w:bookmarkStart w:id="23" w:name="_Toc49756650"/>
      <w:bookmarkStart w:id="24" w:name="_Toc193601245"/>
      <w:bookmarkStart w:id="25" w:name="_Toc116204782"/>
      <w:r>
        <w:rPr>
          <w:rFonts w:ascii="楷体" w:hAnsi="楷体" w:hint="eastAsia"/>
          <w:szCs w:val="32"/>
        </w:rPr>
        <w:t>1.3适用范围</w:t>
      </w:r>
      <w:bookmarkEnd w:id="22"/>
      <w:bookmarkEnd w:id="23"/>
      <w:bookmarkEnd w:id="24"/>
      <w:bookmarkEnd w:id="25"/>
    </w:p>
    <w:p w14:paraId="33C3BEF0" w14:textId="77777777" w:rsidR="009554B7" w:rsidRDefault="00000000">
      <w:pPr>
        <w:spacing w:line="560" w:lineRule="exact"/>
        <w:ind w:firstLineChars="200" w:firstLine="640"/>
        <w:rPr>
          <w:rFonts w:ascii="仿宋_GB2312" w:eastAsia="仿宋_GB2312" w:hAnsi="仿宋_GB2312" w:cs="仿宋_GB2312"/>
          <w:sz w:val="32"/>
          <w:szCs w:val="32"/>
        </w:rPr>
      </w:pPr>
      <w:bookmarkStart w:id="26" w:name="_Toc48806727"/>
      <w:bookmarkStart w:id="27" w:name="_Toc49756651"/>
      <w:r>
        <w:rPr>
          <w:rFonts w:ascii="仿宋_GB2312" w:eastAsia="仿宋_GB2312" w:hAnsi="仿宋_GB2312" w:cs="仿宋_GB2312" w:hint="eastAsia"/>
          <w:sz w:val="32"/>
          <w:szCs w:val="32"/>
        </w:rPr>
        <w:t>本预案适用于我区行政区域内因自然因素或人为活动引发的森林火灾、农田火灾的监测、预防、应急准备、应急处置等应对工作。</w:t>
      </w:r>
      <w:bookmarkStart w:id="28" w:name="_Toc193601246"/>
      <w:bookmarkStart w:id="29" w:name="_Toc421713592"/>
      <w:bookmarkStart w:id="30" w:name="_Toc49756652"/>
      <w:bookmarkEnd w:id="26"/>
      <w:bookmarkEnd w:id="27"/>
    </w:p>
    <w:p w14:paraId="7780CE68" w14:textId="77777777" w:rsidR="009554B7" w:rsidRDefault="00000000">
      <w:pPr>
        <w:pStyle w:val="20"/>
        <w:ind w:firstLine="640"/>
        <w:rPr>
          <w:rFonts w:ascii="楷体" w:hAnsi="楷体"/>
          <w:szCs w:val="32"/>
        </w:rPr>
      </w:pPr>
      <w:bookmarkStart w:id="31" w:name="_Toc116204783"/>
      <w:r>
        <w:rPr>
          <w:rFonts w:ascii="楷体" w:hAnsi="楷体" w:hint="eastAsia"/>
          <w:szCs w:val="32"/>
        </w:rPr>
        <w:lastRenderedPageBreak/>
        <w:t>1.</w:t>
      </w:r>
      <w:bookmarkEnd w:id="28"/>
      <w:bookmarkEnd w:id="29"/>
      <w:r>
        <w:rPr>
          <w:rFonts w:ascii="楷体" w:hAnsi="楷体" w:hint="eastAsia"/>
          <w:szCs w:val="32"/>
        </w:rPr>
        <w:t>4</w:t>
      </w:r>
      <w:bookmarkEnd w:id="30"/>
      <w:r>
        <w:rPr>
          <w:rFonts w:ascii="楷体" w:hAnsi="楷体" w:hint="eastAsia"/>
          <w:szCs w:val="32"/>
        </w:rPr>
        <w:t>工作原则</w:t>
      </w:r>
      <w:bookmarkEnd w:id="31"/>
    </w:p>
    <w:p w14:paraId="237B6817" w14:textId="77777777" w:rsidR="009554B7" w:rsidRDefault="00000000">
      <w:pPr>
        <w:spacing w:line="560" w:lineRule="exact"/>
        <w:ind w:firstLineChars="200" w:firstLine="640"/>
        <w:rPr>
          <w:rFonts w:ascii="仿宋_GB2312" w:eastAsia="仿宋_GB2312" w:hAnsi="仿宋_GB2312" w:cs="仿宋_GB2312"/>
          <w:sz w:val="32"/>
          <w:szCs w:val="32"/>
        </w:rPr>
      </w:pPr>
      <w:bookmarkStart w:id="32" w:name="_Toc49756653"/>
      <w:bookmarkStart w:id="33" w:name="_Toc132796073"/>
      <w:bookmarkStart w:id="34" w:name="_Toc138737118"/>
      <w:bookmarkStart w:id="35" w:name="_Toc48806729"/>
      <w:r>
        <w:rPr>
          <w:rFonts w:ascii="仿宋_GB2312" w:eastAsia="仿宋_GB2312" w:hAnsi="仿宋_GB2312" w:cs="仿宋_GB2312" w:hint="eastAsia"/>
          <w:sz w:val="32"/>
          <w:szCs w:val="32"/>
        </w:rPr>
        <w:t>（1）坚持统一领导、分级负责的原则；坚持密切协作、快速反应的原则；坚持平战结合、警钟长鸣的原则；坚持以人为本、安全第一的原则。</w:t>
      </w:r>
    </w:p>
    <w:p w14:paraId="5054FB0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坚持“统一领导、分工协作，属地为主、分级负责，专群结合、军地联动，以人为本、科学扑救”的原则。在党委、政府统一领导下，有关部门各司其职、密切配合，共同做好森林火灾应对工作。建立健全按灾害级别分级管理、条块结合、以属地政府为主的管理体制。</w:t>
      </w:r>
    </w:p>
    <w:p w14:paraId="672EBF4A" w14:textId="77777777" w:rsidR="009554B7" w:rsidRDefault="00000000">
      <w:pPr>
        <w:pStyle w:val="20"/>
        <w:ind w:firstLine="640"/>
        <w:rPr>
          <w:rFonts w:ascii="楷体" w:hAnsi="楷体"/>
          <w:szCs w:val="32"/>
        </w:rPr>
      </w:pPr>
      <w:bookmarkStart w:id="36" w:name="_Toc116204784"/>
      <w:r>
        <w:rPr>
          <w:rFonts w:ascii="楷体" w:hAnsi="楷体" w:hint="eastAsia"/>
          <w:szCs w:val="32"/>
        </w:rPr>
        <w:t>1.5森林火灾分级</w:t>
      </w:r>
      <w:bookmarkEnd w:id="36"/>
    </w:p>
    <w:p w14:paraId="076D56DF" w14:textId="77777777" w:rsidR="009554B7" w:rsidRDefault="00000000">
      <w:pPr>
        <w:spacing w:line="560" w:lineRule="exact"/>
        <w:ind w:firstLineChars="200" w:firstLine="640"/>
        <w:rPr>
          <w:rFonts w:ascii="仿宋_GB2312" w:eastAsia="仿宋_GB2312" w:hAnsi="仿宋_GB2312" w:cs="仿宋_GB2312"/>
          <w:sz w:val="32"/>
          <w:szCs w:val="32"/>
        </w:rPr>
      </w:pPr>
      <w:bookmarkStart w:id="37" w:name="_Toc132796074"/>
      <w:bookmarkStart w:id="38" w:name="_Toc421713594"/>
      <w:bookmarkStart w:id="39" w:name="_Toc49756657"/>
      <w:bookmarkStart w:id="40" w:name="_Toc138737119"/>
      <w:bookmarkStart w:id="41" w:name="_Toc193601254"/>
      <w:bookmarkEnd w:id="32"/>
      <w:bookmarkEnd w:id="33"/>
      <w:bookmarkEnd w:id="34"/>
      <w:bookmarkEnd w:id="35"/>
      <w:r>
        <w:rPr>
          <w:rFonts w:ascii="仿宋_GB2312" w:eastAsia="仿宋_GB2312" w:hAnsi="仿宋_GB2312" w:cs="仿宋_GB2312" w:hint="eastAsia"/>
          <w:sz w:val="32"/>
          <w:szCs w:val="32"/>
        </w:rPr>
        <w:t>按照受害森林面积、伤亡人数和直接经济损失，森林火灾大小分为一般、较大、重大和特别重大四个等级（见附件2）。</w:t>
      </w:r>
    </w:p>
    <w:p w14:paraId="08AA6C73" w14:textId="77777777" w:rsidR="009554B7" w:rsidRDefault="00000000">
      <w:pPr>
        <w:pStyle w:val="20"/>
        <w:ind w:firstLine="640"/>
        <w:rPr>
          <w:rFonts w:ascii="楷体" w:hAnsi="楷体"/>
          <w:szCs w:val="32"/>
        </w:rPr>
      </w:pPr>
      <w:bookmarkStart w:id="42" w:name="_Toc116204785"/>
      <w:r>
        <w:rPr>
          <w:rFonts w:ascii="楷体" w:hAnsi="楷体" w:hint="eastAsia"/>
          <w:szCs w:val="32"/>
        </w:rPr>
        <w:t>1.6响应分级</w:t>
      </w:r>
      <w:bookmarkEnd w:id="42"/>
    </w:p>
    <w:p w14:paraId="0D0F3D8A"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区级应急响应一般由低到高分为四个等级：Ⅳ级（一般）、Ⅲ级（较大）、Ⅱ级（重大）和Ⅰ级（特别重大）。森林火灾发生后，依据响应条件，启动相应等级的应急响应。</w:t>
      </w:r>
    </w:p>
    <w:p w14:paraId="1CB88EBB" w14:textId="77777777" w:rsidR="009554B7" w:rsidRDefault="00000000">
      <w:pPr>
        <w:pStyle w:val="20"/>
        <w:ind w:firstLine="640"/>
        <w:rPr>
          <w:rFonts w:ascii="楷体" w:hAnsi="楷体"/>
          <w:szCs w:val="32"/>
        </w:rPr>
      </w:pPr>
      <w:bookmarkStart w:id="43" w:name="_Toc116204786"/>
      <w:r>
        <w:rPr>
          <w:rFonts w:ascii="楷体" w:hAnsi="楷体" w:hint="eastAsia"/>
          <w:szCs w:val="32"/>
        </w:rPr>
        <w:t>1.7主要任务</w:t>
      </w:r>
      <w:bookmarkEnd w:id="43"/>
    </w:p>
    <w:p w14:paraId="6F486D3A"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（1）组织扑火行动</w:t>
      </w:r>
    </w:p>
    <w:p w14:paraId="48934D58"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森防指在组织扑救的时候，要按照“统一指挥、分级负责、属地为主、专业处置”的要求；根据火情、地形、地势和队伍、物资准备情况，制定扑火方案，组织扑火队伍开展森林火灾扑救，科学运用各种手段扑打明火、开挖（设置）防火隔离带、清理火线、看守火场，严防次生灾害发生。</w:t>
      </w:r>
    </w:p>
    <w:p w14:paraId="560B0BCC"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（2）转移疏散人员</w:t>
      </w:r>
    </w:p>
    <w:p w14:paraId="00D0815B"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解救、转移、疏散受威胁群众，及时进行妥善安置和开展必要</w:t>
      </w:r>
      <w:r>
        <w:rPr>
          <w:rFonts w:ascii="仿宋_GB2312" w:eastAsia="仿宋_GB2312" w:hAnsi="仿宋_GB2312" w:cs="仿宋_GB2312" w:hint="eastAsia"/>
          <w:sz w:val="32"/>
          <w:szCs w:val="32"/>
        </w:rPr>
        <w:lastRenderedPageBreak/>
        <w:t>的医疗救治。</w:t>
      </w:r>
    </w:p>
    <w:p w14:paraId="59FF3748"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（3）保护重要目标</w:t>
      </w:r>
    </w:p>
    <w:p w14:paraId="2EF899FA"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保护民生和重要军事目标等并确保重大危险源安全。</w:t>
      </w:r>
    </w:p>
    <w:p w14:paraId="1237E271"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（4）转移重要物资</w:t>
      </w:r>
    </w:p>
    <w:p w14:paraId="04F6BBA2"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组织抢救、运送、转移重要物资。</w:t>
      </w:r>
    </w:p>
    <w:p w14:paraId="0888DA4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（5）维护社会稳定</w:t>
      </w:r>
    </w:p>
    <w:p w14:paraId="052A4730"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加强火灾发生地社会治安管理，严密防范、严厉打击违法犯罪行为，加强重点目标守卫和治安巡逻，维护火灾发生地社会秩序稳定。</w:t>
      </w:r>
    </w:p>
    <w:p w14:paraId="41F99FCE" w14:textId="77777777" w:rsidR="009554B7" w:rsidRDefault="00000000">
      <w:pPr>
        <w:pStyle w:val="1"/>
        <w:ind w:firstLine="640"/>
        <w:rPr>
          <w:rFonts w:ascii="黑体" w:hAnsi="黑体"/>
        </w:rPr>
      </w:pPr>
      <w:bookmarkStart w:id="44" w:name="_Toc116204787"/>
      <w:r>
        <w:rPr>
          <w:rFonts w:ascii="黑体" w:hAnsi="黑体" w:hint="eastAsia"/>
        </w:rPr>
        <w:t>2组织指挥体系及职责</w:t>
      </w:r>
      <w:bookmarkStart w:id="45" w:name="_Toc413166947"/>
      <w:bookmarkStart w:id="46" w:name="_Toc413167722"/>
      <w:bookmarkStart w:id="47" w:name="_Toc201572468"/>
      <w:bookmarkEnd w:id="37"/>
      <w:bookmarkEnd w:id="38"/>
      <w:bookmarkEnd w:id="39"/>
      <w:bookmarkEnd w:id="40"/>
      <w:bookmarkEnd w:id="41"/>
      <w:bookmarkEnd w:id="44"/>
      <w:bookmarkEnd w:id="45"/>
      <w:bookmarkEnd w:id="46"/>
    </w:p>
    <w:p w14:paraId="2074717D" w14:textId="77777777" w:rsidR="009554B7" w:rsidRDefault="00000000">
      <w:pPr>
        <w:pStyle w:val="20"/>
        <w:ind w:firstLine="640"/>
        <w:rPr>
          <w:rFonts w:ascii="楷体" w:hAnsi="楷体"/>
          <w:szCs w:val="32"/>
        </w:rPr>
      </w:pPr>
      <w:bookmarkStart w:id="48" w:name="_Toc49756658"/>
      <w:bookmarkStart w:id="49" w:name="_Toc116204788"/>
      <w:bookmarkStart w:id="50" w:name="_Toc421713595"/>
      <w:r>
        <w:rPr>
          <w:rFonts w:ascii="楷体" w:hAnsi="楷体" w:hint="eastAsia"/>
          <w:szCs w:val="32"/>
        </w:rPr>
        <w:t>2.1区森林防灭火指挥部组织机构</w:t>
      </w:r>
      <w:bookmarkEnd w:id="48"/>
      <w:bookmarkEnd w:id="49"/>
    </w:p>
    <w:p w14:paraId="2E327F1C" w14:textId="77777777" w:rsidR="009554B7" w:rsidRDefault="00000000">
      <w:pPr>
        <w:spacing w:line="560" w:lineRule="exact"/>
        <w:ind w:firstLineChars="200" w:firstLine="560"/>
        <w:rPr>
          <w:rFonts w:ascii="仿宋_GB2312" w:eastAsia="仿宋_GB2312" w:hAnsi="仿宋_GB2312" w:cs="仿宋_GB2312"/>
          <w:sz w:val="28"/>
          <w:szCs w:val="28"/>
        </w:rPr>
      </w:pPr>
      <w:bookmarkStart w:id="51" w:name="_Toc48806735"/>
      <w:bookmarkStart w:id="52" w:name="_Toc49756659"/>
      <w:bookmarkEnd w:id="47"/>
      <w:bookmarkEnd w:id="50"/>
      <w:r>
        <w:rPr>
          <w:rFonts w:ascii="仿宋_GB2312" w:eastAsia="仿宋_GB2312" w:hAnsi="仿宋_GB2312" w:cs="仿宋_GB2312" w:hint="eastAsia"/>
          <w:sz w:val="28"/>
          <w:szCs w:val="28"/>
        </w:rPr>
        <w:t>惠济区人民政府设立惠济区森林防灭火指挥部（以下简称：区森防指），负责领导、组织及协调全区的森林防灭火工作。</w:t>
      </w:r>
      <w:bookmarkEnd w:id="51"/>
      <w:bookmarkEnd w:id="52"/>
    </w:p>
    <w:p w14:paraId="62431F93" w14:textId="77777777" w:rsidR="009554B7" w:rsidRDefault="00000000">
      <w:pPr>
        <w:spacing w:line="560" w:lineRule="exact"/>
        <w:ind w:firstLineChars="200" w:firstLine="560"/>
        <w:rPr>
          <w:rFonts w:ascii="仿宋_GB2312" w:eastAsia="仿宋_GB2312" w:hAnsi="仿宋_GB2312" w:cs="仿宋_GB2312"/>
          <w:sz w:val="28"/>
          <w:szCs w:val="28"/>
        </w:rPr>
      </w:pPr>
      <w:bookmarkStart w:id="53" w:name="_Toc49756660"/>
      <w:bookmarkStart w:id="54" w:name="_Toc48806736"/>
      <w:r>
        <w:rPr>
          <w:rFonts w:ascii="仿宋_GB2312" w:eastAsia="仿宋_GB2312" w:hAnsi="仿宋_GB2312" w:cs="仿宋_GB2312" w:hint="eastAsia"/>
          <w:sz w:val="28"/>
          <w:szCs w:val="28"/>
        </w:rPr>
        <w:t>设指挥长1名，由区政府负责常务工作的副区长担任；常务副指挥长1名，由分管林业的副区长担任；副指挥长若干名，由区政府联系区应急管理局、区林业和园林局、区消防救援大队主要负责人担任。</w:t>
      </w:r>
    </w:p>
    <w:p w14:paraId="441F3267" w14:textId="77777777" w:rsidR="009554B7" w:rsidRDefault="00000000">
      <w:pPr>
        <w:spacing w:line="560" w:lineRule="exact"/>
        <w:ind w:firstLineChars="200" w:firstLine="560"/>
        <w:rPr>
          <w:rFonts w:ascii="仿宋_GB2312" w:eastAsia="仿宋_GB2312" w:hAnsi="仿宋_GB2312" w:cs="仿宋_GB2312"/>
          <w:sz w:val="28"/>
          <w:szCs w:val="28"/>
        </w:rPr>
      </w:pPr>
      <w:bookmarkStart w:id="55" w:name="_Toc48806737"/>
      <w:bookmarkStart w:id="56" w:name="_Toc49756661"/>
      <w:bookmarkEnd w:id="53"/>
      <w:bookmarkEnd w:id="54"/>
      <w:r>
        <w:rPr>
          <w:rFonts w:ascii="仿宋_GB2312" w:eastAsia="仿宋_GB2312" w:hAnsi="仿宋_GB2312" w:cs="仿宋_GB2312" w:hint="eastAsia"/>
          <w:sz w:val="28"/>
          <w:szCs w:val="28"/>
        </w:rPr>
        <w:t>成员：区人民武装部、区农业农村工作委员会、区林业和园林局、区应急管理局、区城市管理局、区市场监督管理局、区发展和改革委员会、区教育局、区科技和工业信息化局、郑州市公安局惠济分局、区民政局、区司法局、区财政局、区人力资源和社会保障局、市自然资源和规划局惠济分局、市生态环境局惠济分局、区住房和城乡建设局、区交通运输局、区文化旅游体育局、区卫生健康委员会、共青团惠济区委员会、区消防救援大队负责人。</w:t>
      </w:r>
      <w:bookmarkEnd w:id="55"/>
      <w:bookmarkEnd w:id="56"/>
    </w:p>
    <w:p w14:paraId="7BDD77C0" w14:textId="77777777" w:rsidR="009554B7" w:rsidRDefault="00000000">
      <w:pPr>
        <w:spacing w:line="560" w:lineRule="exact"/>
        <w:ind w:firstLineChars="200" w:firstLine="560"/>
        <w:rPr>
          <w:rFonts w:ascii="仿宋_GB2312" w:eastAsia="仿宋_GB2312" w:hAnsi="仿宋_GB2312" w:cs="仿宋_GB2312"/>
          <w:sz w:val="28"/>
          <w:szCs w:val="28"/>
        </w:rPr>
      </w:pPr>
      <w:bookmarkStart w:id="57" w:name="_Toc201572469"/>
      <w:bookmarkStart w:id="58" w:name="_Toc421713596"/>
      <w:bookmarkStart w:id="59" w:name="_Toc49756662"/>
      <w:bookmarkStart w:id="60" w:name="_Toc48806738"/>
      <w:bookmarkStart w:id="61" w:name="_Toc132796075"/>
      <w:bookmarkStart w:id="62" w:name="_Toc138737120"/>
      <w:bookmarkStart w:id="63" w:name="_Toc193601255"/>
      <w:r>
        <w:rPr>
          <w:rFonts w:ascii="仿宋_GB2312" w:eastAsia="仿宋_GB2312" w:hAnsi="仿宋_GB2312" w:cs="仿宋_GB2312" w:hint="eastAsia"/>
          <w:sz w:val="28"/>
          <w:szCs w:val="28"/>
        </w:rPr>
        <w:t>区森防指下设办公室，设在区应急管理局，由区应急管理局、区林业和园林局、郑州市公安局惠济分局、区消防救援大队共同派员组成，承担指挥部日常工作。森防办主任由区应急管理局局长兼任，副主任由区应急管理局、</w:t>
      </w:r>
      <w:r>
        <w:rPr>
          <w:rFonts w:ascii="仿宋_GB2312" w:eastAsia="仿宋_GB2312" w:hAnsi="仿宋_GB2312" w:cs="仿宋_GB2312" w:hint="eastAsia"/>
          <w:sz w:val="28"/>
          <w:szCs w:val="28"/>
        </w:rPr>
        <w:lastRenderedPageBreak/>
        <w:t>区林业和园林局、区消防救援大队派员担任。</w:t>
      </w:r>
    </w:p>
    <w:p w14:paraId="7A47F4E3" w14:textId="77777777" w:rsidR="009554B7" w:rsidRDefault="00000000">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各乡镇、街道办事处及有关单位根据需要设立森林防灭火指挥机构，负责本辖区、本单位森林防灭火工作。</w:t>
      </w:r>
      <w:bookmarkStart w:id="64" w:name="_Toc49756663"/>
      <w:bookmarkEnd w:id="57"/>
      <w:bookmarkEnd w:id="58"/>
      <w:bookmarkEnd w:id="59"/>
      <w:bookmarkEnd w:id="60"/>
    </w:p>
    <w:p w14:paraId="358A9749" w14:textId="77777777" w:rsidR="009554B7" w:rsidRDefault="00000000">
      <w:pPr>
        <w:pStyle w:val="20"/>
        <w:ind w:firstLine="640"/>
        <w:rPr>
          <w:rFonts w:ascii="楷体" w:hAnsi="楷体"/>
          <w:szCs w:val="32"/>
        </w:rPr>
      </w:pPr>
      <w:bookmarkStart w:id="65" w:name="_Toc116204789"/>
      <w:r>
        <w:rPr>
          <w:rFonts w:ascii="楷体" w:hAnsi="楷体" w:hint="eastAsia"/>
          <w:szCs w:val="32"/>
        </w:rPr>
        <w:t>2.2区森防指及成员单位、区森防办主要职责</w:t>
      </w:r>
      <w:bookmarkEnd w:id="64"/>
      <w:bookmarkEnd w:id="65"/>
    </w:p>
    <w:p w14:paraId="20DA97E0" w14:textId="77777777" w:rsidR="009554B7" w:rsidRDefault="00000000">
      <w:pPr>
        <w:pStyle w:val="3"/>
        <w:keepNext w:val="0"/>
        <w:keepLines w:val="0"/>
        <w:ind w:firstLine="640"/>
        <w:rPr>
          <w:rFonts w:ascii="仿宋_GB2312" w:hAnsi="仿宋_GB2312" w:cs="仿宋_GB2312"/>
          <w:szCs w:val="32"/>
        </w:rPr>
      </w:pPr>
      <w:bookmarkStart w:id="66" w:name="_Toc49756664"/>
      <w:r>
        <w:rPr>
          <w:rFonts w:ascii="仿宋_GB2312" w:hAnsi="仿宋_GB2312" w:cs="仿宋_GB2312" w:hint="eastAsia"/>
          <w:b w:val="0"/>
          <w:szCs w:val="32"/>
        </w:rPr>
        <w:t>区森防指职责</w:t>
      </w:r>
      <w:bookmarkEnd w:id="66"/>
      <w:r>
        <w:rPr>
          <w:rFonts w:ascii="仿宋_GB2312" w:hAnsi="仿宋_GB2312" w:cs="仿宋_GB2312" w:hint="eastAsia"/>
          <w:b w:val="0"/>
          <w:szCs w:val="32"/>
        </w:rPr>
        <w:t>：</w:t>
      </w:r>
      <w:bookmarkStart w:id="67" w:name="_Toc48806741"/>
      <w:bookmarkStart w:id="68" w:name="_Toc49756665"/>
      <w:r>
        <w:rPr>
          <w:rFonts w:ascii="仿宋_GB2312" w:hAnsi="仿宋_GB2312" w:cs="仿宋_GB2312" w:hint="eastAsia"/>
          <w:b w:val="0"/>
          <w:bCs w:val="0"/>
          <w:kern w:val="2"/>
          <w:szCs w:val="32"/>
        </w:rPr>
        <w:t>区森防指负责领导、组织及协调全区的森林防灭火工作。主要职责是在省、市森林防灭火指挥部和区委、区政府的领导下，贯彻实施有关森林防灭火工作的法律、法规和方针政策，执行相关决定、指令。拟订惠济区森林防灭火有关政策、法规和制度等，组织编制《惠济区森林火灾应急预案》，及时掌握全区森林火险形势，做好森林火情监测、预警，组织实施森林火灾</w:t>
      </w:r>
      <w:bookmarkStart w:id="69" w:name="_Toc132796076"/>
      <w:bookmarkEnd w:id="61"/>
      <w:bookmarkEnd w:id="62"/>
      <w:bookmarkEnd w:id="63"/>
      <w:r>
        <w:rPr>
          <w:rFonts w:ascii="仿宋_GB2312" w:hAnsi="仿宋_GB2312" w:cs="仿宋_GB2312" w:hint="eastAsia"/>
          <w:b w:val="0"/>
          <w:bCs w:val="0"/>
          <w:kern w:val="2"/>
          <w:szCs w:val="32"/>
        </w:rPr>
        <w:t>扑救和灾后处置等工作。</w:t>
      </w:r>
      <w:bookmarkEnd w:id="67"/>
      <w:bookmarkEnd w:id="68"/>
    </w:p>
    <w:p w14:paraId="7D01235E" w14:textId="77777777" w:rsidR="009554B7" w:rsidRDefault="00000000">
      <w:pPr>
        <w:spacing w:line="560" w:lineRule="exact"/>
        <w:ind w:firstLineChars="200" w:firstLine="640"/>
        <w:rPr>
          <w:rFonts w:ascii="仿宋_GB2312" w:eastAsia="仿宋_GB2312" w:hAnsi="仿宋_GB2312" w:cs="仿宋_GB2312"/>
          <w:sz w:val="32"/>
          <w:szCs w:val="32"/>
        </w:rPr>
      </w:pPr>
      <w:bookmarkStart w:id="70" w:name="_Toc49756666"/>
      <w:r>
        <w:rPr>
          <w:rFonts w:ascii="仿宋_GB2312" w:eastAsia="仿宋_GB2312" w:hAnsi="仿宋_GB2312" w:cs="仿宋_GB2312" w:hint="eastAsia"/>
          <w:sz w:val="32"/>
          <w:szCs w:val="32"/>
        </w:rPr>
        <w:t>区森防办职责</w:t>
      </w:r>
      <w:bookmarkEnd w:id="70"/>
      <w:r>
        <w:rPr>
          <w:rFonts w:ascii="仿宋_GB2312" w:eastAsia="仿宋_GB2312" w:hAnsi="仿宋_GB2312" w:cs="仿宋_GB2312" w:hint="eastAsia"/>
          <w:sz w:val="32"/>
          <w:szCs w:val="32"/>
        </w:rPr>
        <w:t>：</w:t>
      </w:r>
      <w:bookmarkStart w:id="71" w:name="_Toc48806743"/>
      <w:bookmarkStart w:id="72" w:name="_Toc49756667"/>
      <w:bookmarkStart w:id="73" w:name="_Toc78980319"/>
      <w:bookmarkStart w:id="74" w:name="_Toc85098523"/>
      <w:bookmarkStart w:id="75" w:name="_Toc79374578"/>
      <w:bookmarkEnd w:id="69"/>
      <w:r>
        <w:rPr>
          <w:rFonts w:ascii="仿宋_GB2312" w:eastAsia="仿宋_GB2312" w:hAnsi="仿宋_GB2312" w:cs="仿宋_GB2312" w:hint="eastAsia"/>
          <w:sz w:val="32"/>
          <w:szCs w:val="32"/>
        </w:rPr>
        <w:t>承担区森防指应急值守和区森防指的日常工作。在区人民政府和区森防指的领导下，执行省、市森林防灭火指挥部、区政府、区防指的决定和命令；拟订区森林防灭火工作的方针、政策、发展战略和工作方案并贯彻实施；掌握和分析气象、高温预警、险情、灾情变化情况，及时、准确向有关单位和领导通报情况，配合有关部门承担区森防指新闻发布工作；牵头编制(修订)惠济区森林火灾应急预案，指导各乡镇、街道办事处制定该区域森林火灾应急处置办法；做好森林防火宣传，组织森林防灭火演练，总结推广</w:t>
      </w:r>
      <w:bookmarkStart w:id="76" w:name="_Toc48806744"/>
      <w:bookmarkStart w:id="77" w:name="_Toc49756668"/>
      <w:bookmarkEnd w:id="71"/>
      <w:bookmarkEnd w:id="72"/>
      <w:r>
        <w:rPr>
          <w:rFonts w:ascii="仿宋_GB2312" w:eastAsia="仿宋_GB2312" w:hAnsi="仿宋_GB2312" w:cs="仿宋_GB2312" w:hint="eastAsia"/>
          <w:sz w:val="32"/>
          <w:szCs w:val="32"/>
        </w:rPr>
        <w:t>森林防灭火经验。</w:t>
      </w:r>
      <w:bookmarkEnd w:id="76"/>
      <w:bookmarkEnd w:id="77"/>
    </w:p>
    <w:p w14:paraId="2FB6D9CA" w14:textId="77777777" w:rsidR="009554B7" w:rsidRDefault="00000000">
      <w:pPr>
        <w:pStyle w:val="2"/>
        <w:spacing w:line="560" w:lineRule="exact"/>
        <w:rPr>
          <w:rFonts w:hAnsi="仿宋_GB2312" w:cs="仿宋_GB2312"/>
          <w:szCs w:val="32"/>
        </w:rPr>
      </w:pPr>
      <w:r>
        <w:rPr>
          <w:rFonts w:hAnsi="仿宋_GB2312" w:cs="仿宋_GB2312" w:hint="eastAsia"/>
          <w:szCs w:val="32"/>
        </w:rPr>
        <w:t>区森防指成员单位主要职责（见附件3）。</w:t>
      </w:r>
    </w:p>
    <w:p w14:paraId="14CDF1FA" w14:textId="77777777" w:rsidR="009554B7" w:rsidRDefault="00000000">
      <w:pPr>
        <w:pStyle w:val="20"/>
        <w:ind w:firstLine="640"/>
        <w:rPr>
          <w:rFonts w:ascii="楷体" w:hAnsi="楷体"/>
          <w:szCs w:val="32"/>
        </w:rPr>
      </w:pPr>
      <w:bookmarkStart w:id="78" w:name="_Toc421713598"/>
      <w:bookmarkStart w:id="79" w:name="_Toc49756671"/>
      <w:bookmarkStart w:id="80" w:name="_Toc116204790"/>
      <w:bookmarkEnd w:id="73"/>
      <w:bookmarkEnd w:id="74"/>
      <w:bookmarkEnd w:id="75"/>
      <w:r>
        <w:rPr>
          <w:rFonts w:ascii="楷体" w:hAnsi="楷体" w:hint="eastAsia"/>
          <w:szCs w:val="32"/>
        </w:rPr>
        <w:t>2.</w:t>
      </w:r>
      <w:bookmarkEnd w:id="78"/>
      <w:r>
        <w:rPr>
          <w:rFonts w:ascii="楷体" w:hAnsi="楷体" w:hint="eastAsia"/>
          <w:szCs w:val="32"/>
        </w:rPr>
        <w:t>3</w:t>
      </w:r>
      <w:bookmarkStart w:id="81" w:name="_Toc36107786"/>
      <w:bookmarkStart w:id="82" w:name="_Toc39042124"/>
      <w:bookmarkEnd w:id="79"/>
      <w:bookmarkEnd w:id="81"/>
      <w:bookmarkEnd w:id="82"/>
      <w:r>
        <w:rPr>
          <w:rFonts w:ascii="楷体" w:hAnsi="楷体" w:hint="eastAsia"/>
          <w:szCs w:val="32"/>
        </w:rPr>
        <w:t>区级森林火灾应急响应组织</w:t>
      </w:r>
      <w:bookmarkEnd w:id="80"/>
    </w:p>
    <w:p w14:paraId="3BC8C442" w14:textId="77777777" w:rsidR="009554B7" w:rsidRDefault="00000000">
      <w:pPr>
        <w:pStyle w:val="3"/>
        <w:ind w:firstLine="640"/>
        <w:rPr>
          <w:rFonts w:ascii="楷体" w:eastAsia="楷体" w:hAnsi="楷体"/>
          <w:b w:val="0"/>
          <w:szCs w:val="32"/>
        </w:rPr>
      </w:pPr>
      <w:bookmarkStart w:id="83" w:name="_Toc49756672"/>
      <w:r>
        <w:rPr>
          <w:rFonts w:ascii="楷体" w:eastAsia="楷体" w:hAnsi="楷体" w:hint="eastAsia"/>
          <w:b w:val="0"/>
          <w:szCs w:val="32"/>
        </w:rPr>
        <w:t>2.3.1</w:t>
      </w:r>
      <w:bookmarkEnd w:id="83"/>
      <w:r>
        <w:rPr>
          <w:rFonts w:ascii="楷体" w:eastAsia="楷体" w:hAnsi="楷体" w:hint="eastAsia"/>
          <w:b w:val="0"/>
          <w:szCs w:val="32"/>
        </w:rPr>
        <w:t>前方指挥部</w:t>
      </w:r>
    </w:p>
    <w:p w14:paraId="201DF9E9" w14:textId="77777777" w:rsidR="009554B7" w:rsidRDefault="00000000">
      <w:pPr>
        <w:spacing w:line="560" w:lineRule="exact"/>
        <w:ind w:firstLineChars="200" w:firstLine="640"/>
        <w:rPr>
          <w:rFonts w:ascii="仿宋_GB2312" w:eastAsia="仿宋_GB2312" w:hAnsi="仿宋_GB2312" w:cs="仿宋_GB2312"/>
          <w:sz w:val="32"/>
          <w:szCs w:val="32"/>
        </w:rPr>
      </w:pPr>
      <w:bookmarkStart w:id="84" w:name="_Toc49756673"/>
      <w:bookmarkStart w:id="85" w:name="_Toc48806749"/>
      <w:r>
        <w:rPr>
          <w:rFonts w:ascii="仿宋_GB2312" w:eastAsia="仿宋_GB2312" w:hAnsi="仿宋_GB2312" w:cs="仿宋_GB2312" w:hint="eastAsia"/>
          <w:sz w:val="32"/>
          <w:szCs w:val="32"/>
        </w:rPr>
        <w:t>区森防指启动Ⅰ、Ⅱ、Ⅲ级应急响应时，成立区级前方指挥部，组织、指挥、协调火灾现场应急处置工作。前方指挥部指挥长由区</w:t>
      </w:r>
      <w:r>
        <w:rPr>
          <w:rFonts w:ascii="仿宋_GB2312" w:eastAsia="仿宋_GB2312" w:hAnsi="仿宋_GB2312" w:cs="仿宋_GB2312" w:hint="eastAsia"/>
          <w:sz w:val="32"/>
          <w:szCs w:val="32"/>
        </w:rPr>
        <w:lastRenderedPageBreak/>
        <w:t>委、区政府指定的负责同志担任，副指挥长由区有关部门负责人及火灾发生地乡镇、街道办事处、开发区主要负责人担任；组织成立综合协调组、扑救指挥组、专家支持组、气象服务组、人员安置组、后勤保障组、治安保卫组、宣传报道组等8个工作组（见附件4）。根据火场情况，可调整工作组的设立、组成单位及职责。</w:t>
      </w:r>
    </w:p>
    <w:p w14:paraId="390922A2" w14:textId="77777777" w:rsidR="009554B7" w:rsidRDefault="00000000">
      <w:pPr>
        <w:pStyle w:val="3"/>
        <w:ind w:firstLine="640"/>
        <w:rPr>
          <w:rFonts w:ascii="楷体" w:eastAsia="楷体" w:hAnsi="楷体"/>
          <w:b w:val="0"/>
          <w:szCs w:val="32"/>
        </w:rPr>
      </w:pPr>
      <w:bookmarkStart w:id="86" w:name="_Toc49756674"/>
      <w:bookmarkStart w:id="87" w:name="_Toc40029936"/>
      <w:bookmarkEnd w:id="84"/>
      <w:bookmarkEnd w:id="85"/>
      <w:r>
        <w:rPr>
          <w:rFonts w:ascii="楷体" w:eastAsia="楷体" w:hAnsi="楷体" w:hint="eastAsia"/>
          <w:b w:val="0"/>
          <w:szCs w:val="32"/>
        </w:rPr>
        <w:t>2.3.2</w:t>
      </w:r>
      <w:bookmarkEnd w:id="86"/>
      <w:bookmarkEnd w:id="87"/>
      <w:r>
        <w:rPr>
          <w:rFonts w:ascii="楷体" w:eastAsia="楷体" w:hAnsi="楷体" w:hint="eastAsia"/>
          <w:b w:val="0"/>
          <w:szCs w:val="32"/>
        </w:rPr>
        <w:t>后方指挥部</w:t>
      </w:r>
    </w:p>
    <w:p w14:paraId="2E82632A" w14:textId="77777777" w:rsidR="009554B7" w:rsidRDefault="00000000">
      <w:pPr>
        <w:spacing w:line="560" w:lineRule="exact"/>
        <w:ind w:firstLineChars="200" w:firstLine="640"/>
        <w:rPr>
          <w:rFonts w:ascii="仿宋_GB2312" w:eastAsia="仿宋_GB2312" w:hAnsi="仿宋_GB2312" w:cs="仿宋_GB2312"/>
          <w:sz w:val="32"/>
          <w:szCs w:val="32"/>
        </w:rPr>
      </w:pPr>
      <w:bookmarkStart w:id="88" w:name="_Toc48806751"/>
      <w:bookmarkStart w:id="89" w:name="_Toc49756675"/>
      <w:r>
        <w:rPr>
          <w:rFonts w:ascii="仿宋_GB2312" w:eastAsia="仿宋_GB2312" w:hAnsi="仿宋_GB2312" w:cs="仿宋_GB2312" w:hint="eastAsia"/>
          <w:sz w:val="32"/>
          <w:szCs w:val="32"/>
        </w:rPr>
        <w:t>区森防指启动Ⅰ、Ⅱ、Ⅲ级应急响应时，同时成立后方指挥部，由区委、区政府指定的负责同志及区应急管理局、区林业和园林局、区财政局、市自然资源和规划局惠济分局、区科技和工业信息化局等部门负责人组成，负责研判事件发展趋势并提出处置意见，为现场救援提供服务和保障；应前方指挥部要求，及时调度救援队伍、装备、物资、专家等；做好信息收集上报工作。</w:t>
      </w:r>
    </w:p>
    <w:p w14:paraId="5B231294" w14:textId="77777777" w:rsidR="009554B7" w:rsidRDefault="00000000">
      <w:pPr>
        <w:pStyle w:val="20"/>
        <w:ind w:firstLine="640"/>
        <w:rPr>
          <w:rFonts w:ascii="楷体" w:hAnsi="楷体"/>
          <w:szCs w:val="32"/>
        </w:rPr>
      </w:pPr>
      <w:bookmarkStart w:id="90" w:name="_Toc116204791"/>
      <w:bookmarkEnd w:id="88"/>
      <w:bookmarkEnd w:id="89"/>
      <w:r>
        <w:rPr>
          <w:rFonts w:ascii="楷体" w:hAnsi="楷体" w:hint="eastAsia"/>
          <w:szCs w:val="32"/>
        </w:rPr>
        <w:t>2.4扑救指挥</w:t>
      </w:r>
      <w:bookmarkEnd w:id="90"/>
    </w:p>
    <w:p w14:paraId="6B8CAD2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初判发生特别重大、重大、较大森林火灾，区防指在省、市森防指统一指挥下开展处置工作。初判发生过火面积2000㎡以上森林火灾，由区森防指指挥处置。初判发生2000㎡以下森林火灾，由乡镇、街道、开发区森防指指挥处置，区森防指可派出工作组指导火灾扑救工作。森林火灾涉及本区两个以上乡镇、街道办事处、开发区的，由区森防指协调处置。森林火灾涉及本区和其他省辖市时，报市森防指统一协调指挥调度，市森防指与其他省辖市加强沟通联络，实行信息共享、优势 互补，在省森防指统一指挥下，互通情报、统一行动、互援互救、协同作战，迅速组织力量扑救,形成强大合力，科学高效扑灭。</w:t>
      </w:r>
    </w:p>
    <w:p w14:paraId="0EDC8964"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救援力量按照区森防指统一调度指令到达抢险救援现场后，接受区森防指前方指挥部统一指挥，一切行动服从命令、听从指挥。</w:t>
      </w:r>
      <w:r>
        <w:rPr>
          <w:rFonts w:ascii="仿宋_GB2312" w:eastAsia="仿宋_GB2312" w:hAnsi="仿宋_GB2312" w:cs="仿宋_GB2312" w:hint="eastAsia"/>
          <w:sz w:val="32"/>
          <w:szCs w:val="32"/>
        </w:rPr>
        <w:lastRenderedPageBreak/>
        <w:t>各救援力量实行指挥员负责制，带队指挥员根据受领任务，在确保救援安全前提下开展工作，及时向前方指挥部报告情况和问题，合理提出意见建议。</w:t>
      </w:r>
    </w:p>
    <w:p w14:paraId="3D8F867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军队支援力量的调动指挥，按照中央军委有关规定执行。区森防指提出兵力需求，由区人民武装部负责协调办理，并报上级军事机关按权限审批。区人民武装部指派负责同志担任区防指现场指挥部副指挥长。</w:t>
      </w:r>
    </w:p>
    <w:p w14:paraId="462735F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灾害发生地乡镇、街道办事处、开发区设立应急救援现场指挥部，履行应急救援属地责任，在区森防指前方指挥部的统一领导下，组织有关部门，调动各类救援力量，执行和落实各项部署、指令和工作措施。</w:t>
      </w:r>
    </w:p>
    <w:p w14:paraId="694EF6CF" w14:textId="77777777" w:rsidR="009554B7" w:rsidRDefault="00000000">
      <w:pPr>
        <w:pStyle w:val="20"/>
        <w:keepNext w:val="0"/>
        <w:keepLines w:val="0"/>
        <w:ind w:firstLine="640"/>
        <w:rPr>
          <w:rFonts w:ascii="楷体" w:hAnsi="楷体"/>
          <w:szCs w:val="32"/>
        </w:rPr>
      </w:pPr>
      <w:bookmarkStart w:id="91" w:name="_Toc116204792"/>
      <w:r>
        <w:rPr>
          <w:rFonts w:ascii="楷体" w:hAnsi="楷体" w:hint="eastAsia"/>
          <w:szCs w:val="32"/>
        </w:rPr>
        <w:t>2.5专家组</w:t>
      </w:r>
      <w:bookmarkEnd w:id="91"/>
    </w:p>
    <w:p w14:paraId="155F637B"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森林防灭火指挥机构根据需要设立专家组，对森林火灾应对工作提供法律法规、政策、技术咨询与建议。</w:t>
      </w:r>
    </w:p>
    <w:p w14:paraId="077817F7" w14:textId="77777777" w:rsidR="009554B7" w:rsidRDefault="00000000">
      <w:pPr>
        <w:pStyle w:val="1"/>
        <w:keepNext w:val="0"/>
        <w:keepLines w:val="0"/>
        <w:ind w:firstLineChars="212" w:firstLine="678"/>
        <w:rPr>
          <w:rFonts w:ascii="黑体" w:hAnsi="黑体"/>
        </w:rPr>
      </w:pPr>
      <w:bookmarkStart w:id="92" w:name="_Toc49756681"/>
      <w:bookmarkStart w:id="93" w:name="_Toc116204793"/>
      <w:bookmarkStart w:id="94" w:name="_Toc40029957"/>
      <w:bookmarkEnd w:id="2"/>
      <w:bookmarkEnd w:id="3"/>
      <w:r>
        <w:rPr>
          <w:rFonts w:ascii="黑体" w:hAnsi="黑体" w:hint="eastAsia"/>
        </w:rPr>
        <w:t>3</w:t>
      </w:r>
      <w:bookmarkStart w:id="95" w:name="_Toc132796084"/>
      <w:r>
        <w:rPr>
          <w:rFonts w:ascii="黑体" w:hAnsi="黑体" w:hint="eastAsia"/>
        </w:rPr>
        <w:t>监测预警</w:t>
      </w:r>
      <w:bookmarkEnd w:id="92"/>
      <w:r>
        <w:rPr>
          <w:rFonts w:ascii="黑体" w:hAnsi="黑体" w:hint="eastAsia"/>
        </w:rPr>
        <w:t>和信息报告</w:t>
      </w:r>
      <w:bookmarkEnd w:id="93"/>
    </w:p>
    <w:p w14:paraId="253C0DA3" w14:textId="77777777" w:rsidR="009554B7" w:rsidRDefault="00000000">
      <w:pPr>
        <w:pStyle w:val="20"/>
        <w:keepNext w:val="0"/>
        <w:keepLines w:val="0"/>
        <w:ind w:firstLine="640"/>
        <w:rPr>
          <w:rFonts w:ascii="楷体" w:hAnsi="楷体"/>
          <w:szCs w:val="32"/>
        </w:rPr>
      </w:pPr>
      <w:bookmarkStart w:id="96" w:name="_Toc421713603"/>
      <w:bookmarkStart w:id="97" w:name="_Toc49756682"/>
      <w:bookmarkStart w:id="98" w:name="_Toc116204794"/>
      <w:r>
        <w:rPr>
          <w:rFonts w:ascii="楷体" w:hAnsi="楷体" w:hint="eastAsia"/>
          <w:szCs w:val="32"/>
        </w:rPr>
        <w:t>3.1监测</w:t>
      </w:r>
      <w:bookmarkEnd w:id="96"/>
      <w:bookmarkEnd w:id="97"/>
      <w:r>
        <w:rPr>
          <w:rFonts w:ascii="楷体" w:hAnsi="楷体" w:hint="eastAsia"/>
          <w:szCs w:val="32"/>
        </w:rPr>
        <w:t>预警</w:t>
      </w:r>
      <w:bookmarkEnd w:id="98"/>
    </w:p>
    <w:p w14:paraId="0BE3F4D1" w14:textId="77777777" w:rsidR="009554B7" w:rsidRDefault="00000000">
      <w:pPr>
        <w:pStyle w:val="3"/>
        <w:ind w:firstLine="640"/>
        <w:rPr>
          <w:rFonts w:ascii="楷体" w:eastAsia="楷体" w:hAnsi="楷体"/>
          <w:b w:val="0"/>
          <w:szCs w:val="32"/>
        </w:rPr>
      </w:pPr>
      <w:bookmarkStart w:id="99" w:name="_Toc49756683"/>
      <w:bookmarkEnd w:id="95"/>
      <w:r>
        <w:rPr>
          <w:rFonts w:ascii="楷体" w:eastAsia="楷体" w:hAnsi="楷体" w:hint="eastAsia"/>
          <w:b w:val="0"/>
          <w:szCs w:val="32"/>
        </w:rPr>
        <w:t>3.1.1预测预报</w:t>
      </w:r>
    </w:p>
    <w:p w14:paraId="4333BE28"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早发现、早报告、早分析、早预测、早处置的原则，由各镇（街道）和区政府有关部门收集、报告我区行政区域内的森林火灾事件信息。各类信息的进一步采集、分析、预测由区森防办负责，并报区森防指，由区森防指组织相关部门负责人及专家进行分析研判。</w:t>
      </w:r>
    </w:p>
    <w:p w14:paraId="3312E24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在各重点防火期，区森防办根据省、市气象部门发布的森林火险形势天气预报及市森防办发布的森林火险预警信息，组织相关部门加强会商研判，制作本级森林火险预警信息，并通过突发事件预</w:t>
      </w:r>
      <w:r>
        <w:rPr>
          <w:rFonts w:ascii="仿宋_GB2312" w:eastAsia="仿宋_GB2312" w:hAnsi="仿宋_GB2312" w:cs="仿宋_GB2312" w:hint="eastAsia"/>
          <w:sz w:val="32"/>
          <w:szCs w:val="32"/>
        </w:rPr>
        <w:lastRenderedPageBreak/>
        <w:t>警信息发布系统和广播、电视、通信、网络媒体、声光警报器、宣传车、大喇叭或组织人员逐户通知等多种方式向涉险区域相关部门和社会公众发布。对老、幼、病、残、孕等特殊人群及学校等特殊场所和警报盲区，要采取有针对性的通知方式。</w:t>
      </w:r>
    </w:p>
    <w:p w14:paraId="767F2D7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区应急管理局利用惠济区森林消防监控预警指挥系统监控全区火灾预警信息。区林业和园林局负责区内森林火灾监测预报，并及时向区森防办报送信息；区林业和园林局负责区内森林火灾险情预警发布。</w:t>
      </w:r>
    </w:p>
    <w:p w14:paraId="07FFCAC8"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3.1.2预警分级及响应</w:t>
      </w:r>
    </w:p>
    <w:p w14:paraId="7B131612"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森林火险气象等级、涉火行为特征和可能造成的危害程度，将森林火险预警级别划分为四个等级，预警级别分为Ⅳ级（一般）、Ⅲ级（较重）、Ⅱ级（严重）和Ⅰ级（特别严重）四级，依次用蓝色、黄色、橙色、红色表示。</w:t>
      </w:r>
    </w:p>
    <w:p w14:paraId="2642B251" w14:textId="77777777" w:rsidR="009554B7" w:rsidRDefault="00000000">
      <w:pPr>
        <w:spacing w:line="560" w:lineRule="exact"/>
        <w:ind w:firstLineChars="200" w:firstLine="640"/>
        <w:rPr>
          <w:rFonts w:ascii="仿宋_GB2312" w:eastAsia="仿宋_GB2312" w:hAnsi="仿宋_GB2312" w:cs="仿宋_GB2312"/>
          <w:sz w:val="32"/>
          <w:szCs w:val="32"/>
        </w:rPr>
      </w:pPr>
      <w:bookmarkStart w:id="100" w:name="_Toc132796087"/>
      <w:bookmarkStart w:id="101" w:name="_Toc193601265"/>
      <w:bookmarkStart w:id="102" w:name="_Toc138737128"/>
      <w:bookmarkEnd w:id="99"/>
      <w:r>
        <w:rPr>
          <w:rFonts w:ascii="仿宋_GB2312" w:eastAsia="仿宋_GB2312" w:hAnsi="仿宋_GB2312" w:cs="仿宋_GB2312" w:hint="eastAsia"/>
          <w:sz w:val="32"/>
          <w:szCs w:val="32"/>
        </w:rPr>
        <w:t>（1）预警分级</w:t>
      </w:r>
    </w:p>
    <w:p w14:paraId="67BF97FA"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依据国家有关规定及GB/T36743-2018《森林火险气象等级》、</w:t>
      </w:r>
    </w:p>
    <w:p w14:paraId="3C3647C2"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LY/T2578-2016《森林火险预警信号分级及标识》相关规定，森林火险气象等级分为五级：</w:t>
      </w:r>
    </w:p>
    <w:p w14:paraId="096BB393"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一级：低火险，森林火险气象等级低，气温偏低、相对湿度大，林区潮</w:t>
      </w:r>
    </w:p>
    <w:p w14:paraId="03D4B691"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湿而不易燃烧、难扩散；</w:t>
      </w:r>
    </w:p>
    <w:p w14:paraId="126C99F1"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二级：较低火险，森林火险气象等级较低，气温不高、相对湿度较大，</w:t>
      </w:r>
    </w:p>
    <w:p w14:paraId="6B5A6E0B"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林区较潮湿而较难燃烧、由火种引起的火灾燃烧后蔓延也很慢；但仍需加强</w:t>
      </w:r>
    </w:p>
    <w:p w14:paraId="073C7E61"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巡逻，以防万一；</w:t>
      </w:r>
    </w:p>
    <w:p w14:paraId="36C915BF"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三级：较高火险，森林火险气象等级较高，气温较高、湿度不大，林区</w:t>
      </w:r>
    </w:p>
    <w:p w14:paraId="5B54174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较干燥、较易燃烧、较易蔓延扩散，须加强防范；</w:t>
      </w:r>
    </w:p>
    <w:p w14:paraId="440ED9C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四级：高火险，森林火险气象等级高，气温高、湿度较小、风力小，林</w:t>
      </w:r>
    </w:p>
    <w:p w14:paraId="08C5D4AE"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区干燥、容易燃烧、容易蔓延扩散，林区须加强火源管理，做好灭火准备；</w:t>
      </w:r>
    </w:p>
    <w:p w14:paraId="287CD6D4"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五级：极高火险，森林火险气象等级极高，气温高、风力大，林区干燥、</w:t>
      </w:r>
    </w:p>
    <w:p w14:paraId="584A3EA8"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极易燃烧、极易蔓延扩散，须昼夜监视，严禁一切林内用火。</w:t>
      </w:r>
    </w:p>
    <w:p w14:paraId="3352A35A"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预警分级：</w:t>
      </w:r>
    </w:p>
    <w:p w14:paraId="045171E4"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Ⅳ级预警：二级火险气象等级，中度危险、可以燃烧、可以蔓延。</w:t>
      </w:r>
    </w:p>
    <w:p w14:paraId="438AE22A"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Ⅲ级预警：三级火险气象等级，较高危险、较易燃烧、较易蔓延；清明节、春节等特定产生火源节日。</w:t>
      </w:r>
    </w:p>
    <w:p w14:paraId="421330C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Ⅱ级预警：四级火险气象等级，高度危险、容易燃烧、容易蔓延。</w:t>
      </w:r>
    </w:p>
    <w:p w14:paraId="75436C74"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Ⅰ级预警：五级火险气象等级，极度危险、极易燃烧、极易蔓延。</w:t>
      </w:r>
    </w:p>
    <w:p w14:paraId="36A48B63"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（2）预警响应</w:t>
      </w:r>
    </w:p>
    <w:p w14:paraId="61842882"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当发布蓝色、黄色预警信息后，区政府及其有关部门、预警地乡镇、街道办事处、开发区要密切关注天气情况和森林火险预警变化，各级森防办要严格落实24小时值班、领导带班制度；各视频监控站 (点)、瞭望台、检查站和护林员要加强森林防火巡护和瞭望监测，做好预警信息发布和森林防火宣传工作，加强火源管理，做好</w:t>
      </w:r>
      <w:r>
        <w:rPr>
          <w:rFonts w:ascii="仿宋_GB2312" w:eastAsia="仿宋_GB2312" w:hAnsi="仿宋_GB2312" w:cs="仿宋_GB2312" w:hint="eastAsia"/>
          <w:sz w:val="32"/>
          <w:szCs w:val="32"/>
        </w:rPr>
        <w:lastRenderedPageBreak/>
        <w:t xml:space="preserve">物资调拨准备；专业、半专业森林消防队靠前驻防。 </w:t>
      </w:r>
    </w:p>
    <w:p w14:paraId="2612F160"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发布橙色、红色预警信息后，区政府及其有关部门、预警地乡镇、街道办事处、开发区要在蓝色、黄色预警响应措施的基础上，主要负责同志要亲自带队检查督导重点地区、重点部位，各级森防指有关成员单位要进一步加强野外火源管理，开展森林防火检查，增加预警信息播报频度,做好物资调拨准备；专业、半专业森林消防队和国家综合性消防救援队伍视情对力量部署进行调整、进入备战状态。</w:t>
      </w:r>
    </w:p>
    <w:p w14:paraId="3FC2A3C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各级森防指视情对预警地区森林防灭火工作进行督促和指导。</w:t>
      </w:r>
    </w:p>
    <w:p w14:paraId="2912C498" w14:textId="77777777" w:rsidR="009554B7" w:rsidRDefault="00000000">
      <w:pPr>
        <w:pStyle w:val="20"/>
        <w:ind w:firstLine="640"/>
        <w:rPr>
          <w:rFonts w:ascii="楷体" w:hAnsi="楷体"/>
          <w:szCs w:val="32"/>
        </w:rPr>
      </w:pPr>
      <w:bookmarkStart w:id="103" w:name="_Toc49756685"/>
      <w:bookmarkStart w:id="104" w:name="_Toc116204795"/>
      <w:bookmarkStart w:id="105" w:name="_Toc40029938"/>
      <w:bookmarkStart w:id="106" w:name="_Toc40029943"/>
      <w:bookmarkStart w:id="107" w:name="_Toc40029958"/>
      <w:bookmarkEnd w:id="94"/>
      <w:bookmarkEnd w:id="100"/>
      <w:bookmarkEnd w:id="101"/>
      <w:bookmarkEnd w:id="102"/>
      <w:r>
        <w:rPr>
          <w:rFonts w:ascii="楷体" w:hAnsi="楷体" w:hint="eastAsia"/>
          <w:szCs w:val="32"/>
        </w:rPr>
        <w:t>3.2火情报告</w:t>
      </w:r>
      <w:bookmarkStart w:id="108" w:name="_Toc49756686"/>
      <w:bookmarkEnd w:id="103"/>
      <w:bookmarkEnd w:id="104"/>
    </w:p>
    <w:p w14:paraId="500CBBE2"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报告的责任主体和时限、程序要求：区森林消防监控预警指挥系统监控中心、各地防火瞭望台、防火检查站、巡护人员及公民、法人和其他组织发现火情后，应立即向当地森林防火指挥部办公室报告。区森防办对收集到的火灾信息要迅速核实、整理和分析，并及时上报；同时要求事发地责任单位要执行边处置、边核实、边报告的“报扑同步”原则，对火情进行扑救。一般森林火灾由区森防办按照灾情日报、月报的规定进行统计、上报；较大以上森林火灾应在2小时内逐级上报至市森林防火指挥部办公室。</w:t>
      </w:r>
    </w:p>
    <w:p w14:paraId="13909D94" w14:textId="77777777" w:rsidR="009554B7" w:rsidRDefault="00000000">
      <w:pPr>
        <w:pStyle w:val="a7"/>
        <w:tabs>
          <w:tab w:val="left" w:pos="8800"/>
        </w:tabs>
        <w:adjustRightInd w:val="0"/>
        <w:snapToGri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区森防指对以下森林火灾信息，要立即报告区委、区政府及市森防指：</w:t>
      </w:r>
    </w:p>
    <w:p w14:paraId="2DF9ED64" w14:textId="77777777" w:rsidR="009554B7" w:rsidRDefault="00000000">
      <w:pPr>
        <w:pStyle w:val="a7"/>
        <w:tabs>
          <w:tab w:val="left" w:pos="8800"/>
        </w:tabs>
        <w:adjustRightInd w:val="0"/>
        <w:snapToGri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(1)市界、区界附近的危险性较大的森林火灾。</w:t>
      </w:r>
    </w:p>
    <w:p w14:paraId="6814D8C3" w14:textId="77777777" w:rsidR="009554B7" w:rsidRDefault="00000000">
      <w:pPr>
        <w:pStyle w:val="a7"/>
        <w:tabs>
          <w:tab w:val="left" w:pos="8800"/>
        </w:tabs>
        <w:adjustRightInd w:val="0"/>
        <w:snapToGri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(2)造成人员重伤或者死亡的森林火灾。</w:t>
      </w:r>
    </w:p>
    <w:p w14:paraId="02CC9CF7" w14:textId="77777777" w:rsidR="009554B7" w:rsidRDefault="00000000">
      <w:pPr>
        <w:pStyle w:val="a7"/>
        <w:tabs>
          <w:tab w:val="left" w:pos="8800"/>
        </w:tabs>
        <w:adjustRightInd w:val="0"/>
        <w:snapToGrid w:val="0"/>
        <w:spacing w:line="560" w:lineRule="exact"/>
        <w:ind w:firstLineChars="100" w:firstLine="32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(3)威胁居民区或可能危及重要设施的森林火灾。</w:t>
      </w:r>
    </w:p>
    <w:p w14:paraId="7EAE6753" w14:textId="77777777" w:rsidR="009554B7" w:rsidRDefault="00000000">
      <w:pPr>
        <w:pStyle w:val="a7"/>
        <w:tabs>
          <w:tab w:val="left" w:pos="8800"/>
        </w:tabs>
        <w:adjustRightInd w:val="0"/>
        <w:snapToGrid w:val="0"/>
        <w:spacing w:line="560" w:lineRule="exact"/>
        <w:ind w:firstLineChars="100" w:firstLine="32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(4)发生在自然保护区、森林公园、风景名胜区、旅游景区及其他重点林区的森林火灾。</w:t>
      </w:r>
    </w:p>
    <w:p w14:paraId="03BED2D2" w14:textId="77777777" w:rsidR="009554B7" w:rsidRDefault="00000000">
      <w:pPr>
        <w:pStyle w:val="a7"/>
        <w:tabs>
          <w:tab w:val="left" w:pos="8800"/>
        </w:tabs>
        <w:adjustRightInd w:val="0"/>
        <w:snapToGrid w:val="0"/>
        <w:spacing w:line="560" w:lineRule="exact"/>
        <w:ind w:firstLineChars="100" w:firstLine="32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 xml:space="preserve"> (5)8小时尚未扑灭明火的森林火灾。</w:t>
      </w:r>
    </w:p>
    <w:p w14:paraId="4AAA697A" w14:textId="77777777" w:rsidR="009554B7" w:rsidRDefault="00000000">
      <w:pPr>
        <w:pStyle w:val="a7"/>
        <w:tabs>
          <w:tab w:val="left" w:pos="8800"/>
        </w:tabs>
        <w:adjustRightInd w:val="0"/>
        <w:snapToGri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(6)需要市政府组织扑救的森林火灾。</w:t>
      </w:r>
    </w:p>
    <w:p w14:paraId="069D4717" w14:textId="77777777" w:rsidR="009554B7" w:rsidRDefault="00000000">
      <w:pPr>
        <w:pStyle w:val="a7"/>
        <w:tabs>
          <w:tab w:val="left" w:pos="8800"/>
        </w:tabs>
        <w:adjustRightInd w:val="0"/>
        <w:snapToGri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2、报告内容：包括起火时间、地点、面积、火势、发展趋势分析、火场附近环境情况及已经采取的扑救措施，并根据火灾发展和扑救情况及时续报动态信息。</w:t>
      </w:r>
    </w:p>
    <w:p w14:paraId="5ABCE1B2" w14:textId="77777777" w:rsidR="009554B7" w:rsidRDefault="00000000">
      <w:pPr>
        <w:pStyle w:val="a7"/>
        <w:tabs>
          <w:tab w:val="left" w:pos="8800"/>
        </w:tabs>
        <w:adjustRightInd w:val="0"/>
        <w:snapToGrid w:val="0"/>
        <w:spacing w:line="560" w:lineRule="exact"/>
        <w:ind w:firstLineChars="100" w:firstLine="32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3、区林业和园林局建立森林火灾有奖报告制度，设立并公布接警电话和电子邮箱。</w:t>
      </w:r>
    </w:p>
    <w:p w14:paraId="1B2B472D" w14:textId="77777777" w:rsidR="009554B7" w:rsidRDefault="00000000">
      <w:pPr>
        <w:pStyle w:val="a7"/>
        <w:tabs>
          <w:tab w:val="left" w:pos="8800"/>
        </w:tabs>
        <w:adjustRightInd w:val="0"/>
        <w:snapToGri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4、有关单位和人员报送、报告森林火情应做到及时、客观、真实，不得迟报、谎报、瞒报、漏报。</w:t>
      </w:r>
    </w:p>
    <w:p w14:paraId="66565732" w14:textId="77777777" w:rsidR="009554B7" w:rsidRDefault="00000000">
      <w:pPr>
        <w:pStyle w:val="1"/>
        <w:ind w:firstLine="640"/>
        <w:rPr>
          <w:rFonts w:ascii="黑体" w:hAnsi="黑体"/>
        </w:rPr>
      </w:pPr>
      <w:bookmarkStart w:id="109" w:name="_Toc116204796"/>
      <w:bookmarkStart w:id="110" w:name="_Toc49756689"/>
      <w:bookmarkEnd w:id="108"/>
      <w:r>
        <w:rPr>
          <w:rFonts w:ascii="黑体" w:hAnsi="黑体" w:hint="eastAsia"/>
        </w:rPr>
        <w:t>4</w:t>
      </w:r>
      <w:bookmarkEnd w:id="105"/>
      <w:r>
        <w:rPr>
          <w:rFonts w:ascii="黑体" w:hAnsi="黑体" w:hint="eastAsia"/>
        </w:rPr>
        <w:t>应急响应</w:t>
      </w:r>
      <w:bookmarkEnd w:id="109"/>
      <w:bookmarkEnd w:id="110"/>
    </w:p>
    <w:p w14:paraId="195C0ECE" w14:textId="77777777" w:rsidR="009554B7" w:rsidRDefault="00000000">
      <w:pPr>
        <w:pStyle w:val="20"/>
        <w:ind w:firstLine="640"/>
        <w:rPr>
          <w:rFonts w:ascii="楷体" w:hAnsi="楷体"/>
          <w:szCs w:val="32"/>
        </w:rPr>
      </w:pPr>
      <w:bookmarkStart w:id="111" w:name="_Toc116204797"/>
      <w:bookmarkStart w:id="112" w:name="_Toc49756691"/>
      <w:bookmarkStart w:id="113" w:name="_Toc40029942"/>
      <w:r>
        <w:rPr>
          <w:rFonts w:ascii="楷体" w:hAnsi="楷体" w:hint="eastAsia"/>
          <w:szCs w:val="32"/>
        </w:rPr>
        <w:t>4.1响应程序</w:t>
      </w:r>
      <w:bookmarkEnd w:id="111"/>
    </w:p>
    <w:p w14:paraId="7BB0AF0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生或即将发生森林火灾的信息得到核实后，在尚未确定森林火灾事件级别、实施分级响应之前，事故发生地乡镇、街道办事处、开发区要立即派人赶赴现场，组织指挥有关人员进行先期处置。先期处置可根据实际情况，有针对性地采取如下应对措施：</w:t>
      </w:r>
    </w:p>
    <w:p w14:paraId="44388B18"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（1）实施紧急疏散和救援行动，组织群众开展自救互救；</w:t>
      </w:r>
    </w:p>
    <w:p w14:paraId="483CFDD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（2）紧急调配辖区内的应急资源用于应急处置；</w:t>
      </w:r>
    </w:p>
    <w:p w14:paraId="66E3376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（3）划定警戒区域，采取必要管制措施；</w:t>
      </w:r>
    </w:p>
    <w:p w14:paraId="35D19F3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（4）实施动态监测，进一步调查核实；</w:t>
      </w:r>
    </w:p>
    <w:p w14:paraId="45D60CA6"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（5）向社会发布危险或避险警告；</w:t>
      </w:r>
    </w:p>
    <w:p w14:paraId="3FB005F6"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（6）其他必要的先期处置措施。</w:t>
      </w:r>
    </w:p>
    <w:p w14:paraId="5EE1770C"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采取先期处置措施的同时，事发地镇（街道）要对事件的性质、类别、危害程度、影响范围等进行初步评估，及时向区森防办报告。区森防办组织火情会商，根据灾害的紧急程度、发展态势和造成的危害程度，确定应急响应等级。应急响应启动后，可视火情</w:t>
      </w:r>
      <w:r>
        <w:rPr>
          <w:rFonts w:ascii="仿宋_GB2312" w:eastAsia="仿宋_GB2312" w:hAnsi="仿宋_GB2312" w:cs="仿宋_GB2312" w:hint="eastAsia"/>
          <w:sz w:val="32"/>
          <w:szCs w:val="32"/>
        </w:rPr>
        <w:lastRenderedPageBreak/>
        <w:t>发展态势，适时调整响应等级。</w:t>
      </w:r>
    </w:p>
    <w:p w14:paraId="0AA0E88C" w14:textId="77777777" w:rsidR="009554B7" w:rsidRDefault="00000000">
      <w:pPr>
        <w:pStyle w:val="20"/>
        <w:ind w:firstLine="640"/>
        <w:rPr>
          <w:rFonts w:ascii="楷体" w:hAnsi="楷体"/>
          <w:szCs w:val="32"/>
        </w:rPr>
      </w:pPr>
      <w:bookmarkStart w:id="114" w:name="_Toc116204798"/>
      <w:r>
        <w:rPr>
          <w:rFonts w:ascii="楷体" w:hAnsi="楷体" w:hint="eastAsia"/>
          <w:szCs w:val="32"/>
        </w:rPr>
        <w:t>4.2 Ⅳ级响应</w:t>
      </w:r>
      <w:bookmarkEnd w:id="112"/>
      <w:bookmarkEnd w:id="114"/>
    </w:p>
    <w:p w14:paraId="5A05E686" w14:textId="77777777" w:rsidR="009554B7" w:rsidRDefault="00000000">
      <w:pPr>
        <w:pStyle w:val="3"/>
        <w:ind w:firstLine="640"/>
        <w:rPr>
          <w:rFonts w:ascii="楷体" w:eastAsia="楷体" w:hAnsi="楷体"/>
          <w:b w:val="0"/>
          <w:szCs w:val="32"/>
        </w:rPr>
      </w:pPr>
      <w:bookmarkStart w:id="115" w:name="_Toc49756692"/>
      <w:r>
        <w:rPr>
          <w:rFonts w:ascii="楷体" w:eastAsia="楷体" w:hAnsi="楷体" w:hint="eastAsia"/>
          <w:b w:val="0"/>
          <w:szCs w:val="32"/>
        </w:rPr>
        <w:t xml:space="preserve">4.2.1 </w:t>
      </w:r>
      <w:bookmarkEnd w:id="113"/>
      <w:bookmarkEnd w:id="115"/>
      <w:r>
        <w:rPr>
          <w:rFonts w:ascii="楷体" w:eastAsia="楷体" w:hAnsi="楷体" w:hint="eastAsia"/>
          <w:b w:val="0"/>
          <w:szCs w:val="32"/>
        </w:rPr>
        <w:t>启动条件</w:t>
      </w:r>
    </w:p>
    <w:p w14:paraId="2F698E34" w14:textId="77777777" w:rsidR="009554B7" w:rsidRDefault="00000000">
      <w:pPr>
        <w:spacing w:line="560" w:lineRule="exact"/>
        <w:ind w:firstLineChars="200" w:firstLine="640"/>
        <w:rPr>
          <w:rFonts w:ascii="仿宋_GB2312" w:eastAsia="仿宋_GB2312" w:hAnsi="仿宋_GB2312" w:cs="仿宋_GB2312"/>
          <w:sz w:val="32"/>
          <w:szCs w:val="32"/>
        </w:rPr>
      </w:pPr>
      <w:bookmarkStart w:id="116" w:name="_Toc36107825"/>
      <w:bookmarkStart w:id="117" w:name="_Toc39042139"/>
      <w:bookmarkStart w:id="118" w:name="_Toc40029941"/>
      <w:bookmarkStart w:id="119" w:name="_Toc49756693"/>
      <w:r>
        <w:rPr>
          <w:rFonts w:ascii="仿宋_GB2312" w:eastAsia="仿宋_GB2312" w:hAnsi="仿宋_GB2312" w:cs="仿宋_GB2312" w:hint="eastAsia"/>
          <w:sz w:val="32"/>
          <w:szCs w:val="32"/>
        </w:rPr>
        <w:t>（1）造成人员重伤或死亡，2小时尚未扑灭明火的森林火灾。</w:t>
      </w:r>
    </w:p>
    <w:p w14:paraId="7F812D77"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（2）发生在跨乡镇、县（市、区）域边界或森林火险高风险区，2小时尚未扑灭明火的森林火灾。</w:t>
      </w:r>
    </w:p>
    <w:p w14:paraId="19BA2080"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（3）发生在自然保护区、国家森林公园、风景名胜区、天然原始林区、国家重要设施、军事设施、军事基地周边等敏感地区、敏感时段，2小时尚未扑灭明火的森林火灾。</w:t>
      </w:r>
    </w:p>
    <w:p w14:paraId="147D8221"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（4）8小时尚未得到有效控制的森林火灾。</w:t>
      </w:r>
    </w:p>
    <w:p w14:paraId="2DF5E53C"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（5）同时发生2起以上森林火灾。</w:t>
      </w:r>
    </w:p>
    <w:p w14:paraId="4D67FFF2"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符合上述条件之一时，区森防办分析评估认定灾情达到启动标准的，向区森防指提出建议，由区森防指副指挥长或副指挥长授权宣布启动Ⅳ级响应。</w:t>
      </w:r>
    </w:p>
    <w:p w14:paraId="29D2B5E4"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4.2.2 响应措施</w:t>
      </w:r>
    </w:p>
    <w:p w14:paraId="1398B08A"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（1）进入应急状态，及时调度火情信息，研判火情发展态势。</w:t>
      </w:r>
    </w:p>
    <w:p w14:paraId="63B96743"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（2）区森防指副指挥长组织区应急管理局、区林业和园林局、区农业农村工作委员会、区消防救援大队等相关部门会商。视情连线有关街道森防指，加强对森林火灾扑救工作的指导。</w:t>
      </w:r>
    </w:p>
    <w:p w14:paraId="5ABB59F8"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灾害发生地乡镇、街道办事处、开发区有关领导在第一时间赶到火灾现场组织扑救，具体指挥、协调、组织有关成员单位的人员开展火灾扑救、人员疏散、灾情调查、险情分析、次生灾害防范等应急处置工作。</w:t>
      </w:r>
    </w:p>
    <w:p w14:paraId="607756C2"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（4）区森防指派出工作组赶赴现场开展应急处置工作。</w:t>
      </w:r>
    </w:p>
    <w:p w14:paraId="5D483E3F"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（5）区森防指根据需要协调相邻镇（街道）派出专业、半专业</w:t>
      </w:r>
      <w:r>
        <w:rPr>
          <w:rFonts w:ascii="仿宋_GB2312" w:eastAsia="仿宋_GB2312" w:hAnsi="仿宋_GB2312" w:cs="仿宋_GB2312" w:hint="eastAsia"/>
          <w:sz w:val="32"/>
          <w:szCs w:val="32"/>
        </w:rPr>
        <w:lastRenderedPageBreak/>
        <w:t>森林消防救援队伍，通知区民兵应急分队做好增援准备。</w:t>
      </w:r>
    </w:p>
    <w:p w14:paraId="3788D4B3"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（6）及时向市森防指报告灭火情况。必要时，请求市森防指派出工作组指导应急处置工作。</w:t>
      </w:r>
    </w:p>
    <w:p w14:paraId="17549A64"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（7）视情发布高森林火险预警信息。</w:t>
      </w:r>
    </w:p>
    <w:p w14:paraId="23B3AD1F" w14:textId="77777777" w:rsidR="009554B7" w:rsidRDefault="00000000">
      <w:pPr>
        <w:pStyle w:val="20"/>
        <w:ind w:firstLine="640"/>
        <w:rPr>
          <w:rFonts w:ascii="楷体" w:hAnsi="楷体"/>
          <w:szCs w:val="32"/>
        </w:rPr>
      </w:pPr>
      <w:bookmarkStart w:id="120" w:name="_Toc116204799"/>
      <w:r>
        <w:rPr>
          <w:rFonts w:ascii="楷体" w:hAnsi="楷体" w:hint="eastAsia"/>
          <w:szCs w:val="32"/>
        </w:rPr>
        <w:t>4.3 Ⅲ级响应</w:t>
      </w:r>
      <w:bookmarkEnd w:id="116"/>
      <w:bookmarkEnd w:id="117"/>
      <w:bookmarkEnd w:id="118"/>
      <w:bookmarkEnd w:id="119"/>
      <w:bookmarkEnd w:id="120"/>
    </w:p>
    <w:p w14:paraId="3F0539FB" w14:textId="77777777" w:rsidR="009554B7" w:rsidRDefault="00000000">
      <w:pPr>
        <w:pStyle w:val="3"/>
        <w:ind w:firstLine="640"/>
        <w:rPr>
          <w:rFonts w:ascii="楷体" w:eastAsia="楷体" w:hAnsi="楷体" w:cs="楷体_GB2312"/>
          <w:b w:val="0"/>
          <w:szCs w:val="32"/>
        </w:rPr>
      </w:pPr>
      <w:bookmarkStart w:id="121" w:name="_Toc49756694"/>
      <w:r>
        <w:rPr>
          <w:rFonts w:ascii="楷体" w:eastAsia="楷体" w:hAnsi="楷体" w:hint="eastAsia"/>
          <w:b w:val="0"/>
          <w:szCs w:val="32"/>
        </w:rPr>
        <w:t>4.3.1 启动条件</w:t>
      </w:r>
    </w:p>
    <w:p w14:paraId="468E231B"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（1）过火面积超过1公顷的森林火灾。</w:t>
      </w:r>
    </w:p>
    <w:p w14:paraId="55E5A33E"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（2）发生在居民点、自然保护区、国家森林公园、风景名胜区、天然原始林区、国家重要设施、军事设施、军事基地周边等敏感地区、或敏感时段，8小时尚未扑灭明火的森林火灾。</w:t>
      </w:r>
    </w:p>
    <w:p w14:paraId="65B45298"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（3）发生在跨县（市、区）或森林火灾高风险区，8小时尚未扑灭明火的森林火灾。</w:t>
      </w:r>
    </w:p>
    <w:p w14:paraId="51D17F96"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（4）辖区外火场距本区界森林较近造成较大威胁的火灾；</w:t>
      </w:r>
    </w:p>
    <w:p w14:paraId="6D188CAF"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（5）12小时尚未得到有效控制的森林火灾。</w:t>
      </w:r>
    </w:p>
    <w:p w14:paraId="61DA04B1"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（6）同时发生2起以上森林火灾。</w:t>
      </w:r>
    </w:p>
    <w:p w14:paraId="03F2E288"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符合上述条件之一时，区森防办分析评估认定灾情达到启动标准的，向区森防指提出建议，由区森防指常务副指挥长或常务副指挥长授权宣布启动Ⅲ级响应。</w:t>
      </w:r>
    </w:p>
    <w:p w14:paraId="17E921EC"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4.3.2 响应措施</w:t>
      </w:r>
    </w:p>
    <w:p w14:paraId="65C71C2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在Ⅳ级响应的基础上，采取以下应急措施：</w:t>
      </w:r>
    </w:p>
    <w:p w14:paraId="228FA73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（1）区森防指领导带领相关成员单位负责人赶赴火场，成立前方指挥部，组织开展火灾扑救工作。</w:t>
      </w:r>
    </w:p>
    <w:p w14:paraId="7C0F82EF"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（2）区森防指成立后方指挥部，负责研判事件发展趋势并提出处置意见，为现场救援提供服务和保障。</w:t>
      </w:r>
    </w:p>
    <w:p w14:paraId="7A1EF85E"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（3）在区委、区政府的领导下，区森防指具体组织、指挥、协</w:t>
      </w:r>
      <w:r>
        <w:rPr>
          <w:rFonts w:ascii="仿宋_GB2312" w:eastAsia="仿宋_GB2312" w:hAnsi="仿宋_GB2312" w:cs="仿宋_GB2312" w:hint="eastAsia"/>
          <w:sz w:val="32"/>
          <w:szCs w:val="32"/>
        </w:rPr>
        <w:lastRenderedPageBreak/>
        <w:t>调森林火灾应对，快速高效做好火灾扑救、人员疏散、灾情调查、险情分析、次生灾害防范等应急处置工作。</w:t>
      </w:r>
    </w:p>
    <w:p w14:paraId="112B1D92"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森防指根据火灾性质、危害程度、影响范围和可控性，提出具体应急处置意见报市森防指。处置意见应就参与应急处置领导人员名单、指挥办公地点、赴事发现场工作人员名单和时间、采取的主要措施等提出明确建议。</w:t>
      </w:r>
    </w:p>
    <w:p w14:paraId="3E1A2169"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（4）调派增援扑火力量和民兵应急分队参加火灾扑救。</w:t>
      </w:r>
    </w:p>
    <w:p w14:paraId="0B809BE7" w14:textId="77777777" w:rsidR="009554B7" w:rsidRDefault="00000000">
      <w:pPr>
        <w:pStyle w:val="20"/>
        <w:ind w:firstLine="640"/>
        <w:rPr>
          <w:rFonts w:ascii="楷体" w:hAnsi="楷体"/>
          <w:szCs w:val="32"/>
        </w:rPr>
      </w:pPr>
      <w:bookmarkStart w:id="122" w:name="_Toc116204800"/>
      <w:r>
        <w:rPr>
          <w:rFonts w:ascii="楷体" w:hAnsi="楷体" w:hint="eastAsia"/>
          <w:szCs w:val="32"/>
        </w:rPr>
        <w:t>4.4 Ⅱ级响应</w:t>
      </w:r>
      <w:bookmarkEnd w:id="121"/>
      <w:bookmarkEnd w:id="122"/>
    </w:p>
    <w:p w14:paraId="5FE9AFD4" w14:textId="77777777" w:rsidR="009554B7" w:rsidRDefault="00000000">
      <w:pPr>
        <w:pStyle w:val="3"/>
        <w:ind w:firstLine="640"/>
        <w:rPr>
          <w:rFonts w:ascii="楷体" w:eastAsia="楷体" w:hAnsi="楷体"/>
          <w:b w:val="0"/>
          <w:szCs w:val="32"/>
        </w:rPr>
      </w:pPr>
      <w:bookmarkStart w:id="123" w:name="_Toc49756695"/>
      <w:r>
        <w:rPr>
          <w:rFonts w:ascii="楷体" w:eastAsia="楷体" w:hAnsi="楷体" w:hint="eastAsia"/>
          <w:b w:val="0"/>
          <w:szCs w:val="32"/>
        </w:rPr>
        <w:t>4.4.1 启动条件</w:t>
      </w:r>
    </w:p>
    <w:p w14:paraId="230B39B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（1）过火面积超过15公顷的森林火灾。</w:t>
      </w:r>
    </w:p>
    <w:p w14:paraId="00B242A8"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（2）发生在居民点、自然保护区、国家森林公园、风景名胜区、天然原始林区、国家重要设施、军事设施、军事基地周边等敏感地区、敏感时段，18小时尚未扑灭明火的森林火灾。</w:t>
      </w:r>
    </w:p>
    <w:p w14:paraId="51B3CF58"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（3）发生在跨县（市、区）或森林火灾高风险区，12小时尚未扑灭明火的森林火灾。</w:t>
      </w:r>
    </w:p>
    <w:p w14:paraId="7A26322A"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符合上述条件之一时，区森防办分析评估认定灾情达到启动标准的，向区森防指提出建议，由区森防指指挥长宣布启动Ⅱ级响应。</w:t>
      </w:r>
    </w:p>
    <w:p w14:paraId="265F80B4"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4.4.2 响应措施</w:t>
      </w:r>
    </w:p>
    <w:p w14:paraId="38D92E37"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在Ⅲ级响应的基础上，采取以下应急措施：</w:t>
      </w:r>
    </w:p>
    <w:p w14:paraId="7ECECFF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（1）区森防指指挥长带领副指挥长和相关成员单位负责人赶赴火场，成立前方指挥部,组织开展扑救工作。</w:t>
      </w:r>
    </w:p>
    <w:p w14:paraId="5F0E1F3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（2）联系上级气象部门提供火场天气实况服务，择机实施人工增雨（雪）作业。</w:t>
      </w:r>
    </w:p>
    <w:p w14:paraId="3BD02FA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（3）增派专业森林消防队、地方综合应急救援队伍增援,协调当地驻军、武警部队、民兵参加火灾扑救工作。</w:t>
      </w:r>
    </w:p>
    <w:p w14:paraId="3CC14674"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（4）配合市森防指火场工作组开展相应工作。</w:t>
      </w:r>
    </w:p>
    <w:p w14:paraId="5DB8A4BC" w14:textId="77777777" w:rsidR="009554B7" w:rsidRDefault="00000000">
      <w:pPr>
        <w:pStyle w:val="20"/>
        <w:ind w:firstLine="640"/>
        <w:rPr>
          <w:rFonts w:ascii="楷体" w:hAnsi="楷体"/>
          <w:szCs w:val="32"/>
        </w:rPr>
      </w:pPr>
      <w:bookmarkStart w:id="124" w:name="_Toc116204801"/>
      <w:r>
        <w:rPr>
          <w:rFonts w:ascii="楷体" w:hAnsi="楷体" w:hint="eastAsia"/>
          <w:szCs w:val="32"/>
        </w:rPr>
        <w:t>4.5 Ⅰ级响应</w:t>
      </w:r>
      <w:bookmarkEnd w:id="123"/>
      <w:bookmarkEnd w:id="124"/>
    </w:p>
    <w:p w14:paraId="0F949CE9" w14:textId="77777777" w:rsidR="009554B7" w:rsidRDefault="00000000">
      <w:pPr>
        <w:pStyle w:val="3"/>
        <w:ind w:firstLine="640"/>
        <w:rPr>
          <w:rFonts w:ascii="楷体" w:eastAsia="楷体" w:hAnsi="楷体"/>
          <w:b w:val="0"/>
          <w:szCs w:val="32"/>
        </w:rPr>
      </w:pPr>
      <w:bookmarkStart w:id="125" w:name="_Toc49756696"/>
      <w:r>
        <w:rPr>
          <w:rFonts w:ascii="楷体" w:eastAsia="楷体" w:hAnsi="楷体" w:hint="eastAsia"/>
          <w:b w:val="0"/>
          <w:szCs w:val="32"/>
        </w:rPr>
        <w:t>4.5.1 启动条件</w:t>
      </w:r>
    </w:p>
    <w:p w14:paraId="53545D9A"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（1）过火面积超过30公顷的森林火灾。</w:t>
      </w:r>
    </w:p>
    <w:p w14:paraId="6697B74F"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（2）发生在居民点、自然保护区、国家森林公园、风景名胜区、天然原始林区、国家重要设施、军事设施、军事基地周边等敏感地区、敏感时段，36小时尚未得到有效控制的森林火灾。</w:t>
      </w:r>
    </w:p>
    <w:p w14:paraId="65602DC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（3）发生在跨县（市、区）或森林火灾高风险区，24小时尚未扑灭明火的森林火灾。</w:t>
      </w:r>
    </w:p>
    <w:p w14:paraId="35C95AE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（4）国土安全和社会稳定受到严重威胁，有关行业遭受重创，经济损失特别巨大。</w:t>
      </w:r>
    </w:p>
    <w:p w14:paraId="08B206F3"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（5）本区没有能力和条件有效控制火场蔓延的森林火灾。</w:t>
      </w:r>
    </w:p>
    <w:p w14:paraId="30C14B61"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符合上述条件之一时，区森防办分析评估认定灾情达到启动标准的，向区森防指提出建议，由区森防指指挥长宣布启动Ⅰ级响应。必要时，区政府可直接决定启动Ⅰ级响应。</w:t>
      </w:r>
    </w:p>
    <w:p w14:paraId="02759D70"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4.5.2 响应措施</w:t>
      </w:r>
    </w:p>
    <w:p w14:paraId="752572F4"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在Ⅱ级响应的基础上，采取以下应急措施：</w:t>
      </w:r>
    </w:p>
    <w:p w14:paraId="38B7ED5C"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（1）根据实际需要，请求省、市森防指调派专业力量和飞机跨区域支援，并统一安排部署增援队伍的火灾扑救任务。</w:t>
      </w:r>
    </w:p>
    <w:p w14:paraId="0319B06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（2）加强领导，统一指挥，及时决定火灾扑救的其他重大事项。 </w:t>
      </w:r>
    </w:p>
    <w:p w14:paraId="0B91FC73"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（3）配合市森防指火场工作组开展相应工作。若市森防指启动Ⅱ级以上响应,所属救援队伍服从市前方指挥部统一指挥。</w:t>
      </w:r>
    </w:p>
    <w:p w14:paraId="7A8E79C1" w14:textId="77777777" w:rsidR="009554B7" w:rsidRDefault="00000000">
      <w:pPr>
        <w:pStyle w:val="20"/>
        <w:ind w:firstLine="640"/>
        <w:rPr>
          <w:rFonts w:ascii="楷体" w:hAnsi="楷体"/>
          <w:szCs w:val="32"/>
        </w:rPr>
      </w:pPr>
      <w:bookmarkStart w:id="126" w:name="_Toc116204802"/>
      <w:r>
        <w:rPr>
          <w:rFonts w:ascii="楷体" w:hAnsi="楷体" w:hint="eastAsia"/>
          <w:szCs w:val="32"/>
        </w:rPr>
        <w:t>4.6启动条件调整</w:t>
      </w:r>
      <w:bookmarkEnd w:id="126"/>
    </w:p>
    <w:p w14:paraId="46E1D7DD" w14:textId="77777777" w:rsidR="009554B7" w:rsidRDefault="00000000">
      <w:pPr>
        <w:spacing w:line="560" w:lineRule="exact"/>
        <w:ind w:firstLineChars="200" w:firstLine="640"/>
        <w:rPr>
          <w:rFonts w:ascii="仿宋_GB2312" w:eastAsia="仿宋_GB2312" w:hAnsi="仿宋_GB2312" w:cs="仿宋_GB2312"/>
          <w:sz w:val="32"/>
          <w:szCs w:val="32"/>
        </w:rPr>
      </w:pPr>
      <w:bookmarkStart w:id="127" w:name="_Toc49756702"/>
      <w:bookmarkEnd w:id="106"/>
      <w:bookmarkEnd w:id="125"/>
      <w:r>
        <w:rPr>
          <w:rFonts w:ascii="仿宋_GB2312" w:eastAsia="仿宋_GB2312" w:hAnsi="仿宋_GB2312" w:cs="仿宋_GB2312" w:hint="eastAsia"/>
          <w:sz w:val="32"/>
          <w:szCs w:val="32"/>
        </w:rPr>
        <w:t>根据森林火灾发生的地点、时段，森林资源损失程度，经济、社会影响程度，启动应急响应的标准可酌情调整。</w:t>
      </w:r>
    </w:p>
    <w:p w14:paraId="61232674" w14:textId="77777777" w:rsidR="009554B7" w:rsidRDefault="00000000">
      <w:pPr>
        <w:pStyle w:val="1"/>
        <w:ind w:firstLine="640"/>
        <w:rPr>
          <w:rFonts w:ascii="黑体" w:hAnsi="黑体"/>
        </w:rPr>
      </w:pPr>
      <w:bookmarkStart w:id="128" w:name="_Toc116204803"/>
      <w:r>
        <w:rPr>
          <w:rFonts w:ascii="黑体" w:hAnsi="黑体" w:hint="eastAsia"/>
        </w:rPr>
        <w:lastRenderedPageBreak/>
        <w:t>5</w:t>
      </w:r>
      <w:bookmarkEnd w:id="107"/>
      <w:bookmarkEnd w:id="127"/>
      <w:r>
        <w:rPr>
          <w:rFonts w:ascii="黑体" w:hAnsi="黑体" w:hint="eastAsia"/>
        </w:rPr>
        <w:t>应急处置</w:t>
      </w:r>
      <w:bookmarkEnd w:id="128"/>
    </w:p>
    <w:p w14:paraId="1C8722EF"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森林火灾发生后，事故发生地各有关乡镇、街道办事处有关领导要第一时间赶到火灾现场组织扑救。各级政府和部门要根据工作需要，组织采取应急处置措施。</w:t>
      </w:r>
    </w:p>
    <w:p w14:paraId="0753E8CB" w14:textId="77777777" w:rsidR="009554B7" w:rsidRDefault="00000000">
      <w:pPr>
        <w:pStyle w:val="20"/>
        <w:ind w:firstLine="640"/>
        <w:rPr>
          <w:rFonts w:ascii="楷体" w:hAnsi="楷体"/>
          <w:szCs w:val="32"/>
        </w:rPr>
      </w:pPr>
      <w:bookmarkStart w:id="129" w:name="_Toc39652865"/>
      <w:bookmarkStart w:id="130" w:name="_Toc49756704"/>
      <w:bookmarkStart w:id="131" w:name="_Toc39042146"/>
      <w:bookmarkStart w:id="132" w:name="_Toc40029960"/>
      <w:bookmarkStart w:id="133" w:name="_Toc116204804"/>
      <w:bookmarkStart w:id="134" w:name="_Toc39042147"/>
      <w:r>
        <w:rPr>
          <w:rFonts w:ascii="楷体" w:hAnsi="楷体" w:hint="eastAsia"/>
          <w:szCs w:val="32"/>
        </w:rPr>
        <w:t>5.1</w:t>
      </w:r>
      <w:bookmarkEnd w:id="129"/>
      <w:bookmarkEnd w:id="130"/>
      <w:bookmarkEnd w:id="131"/>
      <w:bookmarkEnd w:id="132"/>
      <w:r>
        <w:rPr>
          <w:rFonts w:ascii="楷体" w:hAnsi="楷体" w:hint="eastAsia"/>
          <w:szCs w:val="32"/>
        </w:rPr>
        <w:t>扑救火灾</w:t>
      </w:r>
      <w:bookmarkEnd w:id="133"/>
    </w:p>
    <w:p w14:paraId="39166F8A"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5.1.1方案制定</w:t>
      </w:r>
    </w:p>
    <w:p w14:paraId="2CC1D906"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区森防指根据火灾区域地形地貌、气象条件、火势情况、周边环境等综合因素制定可行的火灾扑救方案。组织扑救火灾按照“统一指挥、分级负责、属地为主、专业处置”的要求。</w:t>
      </w:r>
    </w:p>
    <w:p w14:paraId="23AF977E" w14:textId="77777777" w:rsidR="009554B7" w:rsidRDefault="00000000">
      <w:pPr>
        <w:pStyle w:val="3"/>
        <w:ind w:firstLine="640"/>
        <w:rPr>
          <w:rFonts w:ascii="仿宋_GB2312" w:hAnsi="仿宋_GB2312" w:cs="仿宋_GB2312"/>
          <w:b w:val="0"/>
          <w:bCs w:val="0"/>
          <w:kern w:val="2"/>
          <w:szCs w:val="32"/>
        </w:rPr>
      </w:pPr>
      <w:r>
        <w:rPr>
          <w:rFonts w:ascii="楷体" w:eastAsia="楷体" w:hAnsi="楷体" w:hint="eastAsia"/>
          <w:b w:val="0"/>
          <w:szCs w:val="32"/>
        </w:rPr>
        <w:t>5.1.2扑火力量组织与调动</w:t>
      </w:r>
    </w:p>
    <w:p w14:paraId="22538E39" w14:textId="77777777" w:rsidR="009554B7" w:rsidRDefault="00000000">
      <w:pPr>
        <w:numPr>
          <w:ilvl w:val="0"/>
          <w:numId w:val="1"/>
        </w:numPr>
        <w:spacing w:line="560" w:lineRule="exact"/>
        <w:ind w:firstLine="561"/>
        <w:rPr>
          <w:rFonts w:ascii="仿宋_GB2312" w:eastAsia="仿宋_GB2312" w:hAnsi="仿宋_GB2312" w:cs="仿宋_GB2312"/>
          <w:sz w:val="32"/>
          <w:szCs w:val="32"/>
        </w:rPr>
      </w:pPr>
      <w:r>
        <w:rPr>
          <w:rFonts w:ascii="仿宋_GB2312" w:eastAsia="仿宋_GB2312" w:hAnsi="仿宋_GB2312" w:cs="仿宋_GB2312" w:hint="eastAsia"/>
          <w:sz w:val="32"/>
          <w:szCs w:val="32"/>
        </w:rPr>
        <w:t>扑火力量组成：扑救森林火灾应坚持以当地专业（半专业）森林消防队伍、民兵、预备役部队等扑火力量为主，其他经过训练的或有组织的非专业力量为辅。如当地扑火力量不足时，由区指挥部实施跨区调动。</w:t>
      </w:r>
    </w:p>
    <w:p w14:paraId="7A83E530" w14:textId="77777777" w:rsidR="009554B7" w:rsidRDefault="00000000">
      <w:pPr>
        <w:spacing w:line="560" w:lineRule="exact"/>
        <w:ind w:firstLine="561"/>
        <w:rPr>
          <w:rFonts w:ascii="仿宋_GB2312" w:eastAsia="仿宋_GB2312" w:hAnsi="仿宋_GB2312" w:cs="仿宋_GB2312"/>
          <w:sz w:val="32"/>
          <w:szCs w:val="32"/>
        </w:rPr>
      </w:pPr>
      <w:r>
        <w:rPr>
          <w:rFonts w:ascii="仿宋_GB2312" w:eastAsia="仿宋_GB2312" w:hAnsi="仿宋_GB2312" w:cs="仿宋_GB2312" w:hint="eastAsia"/>
          <w:sz w:val="32"/>
          <w:szCs w:val="32"/>
        </w:rPr>
        <w:t>（2）扑火力量梯队安排：分三个梯队：第一梯队为区专业（半专业）森林消防队和森林消防突击队；第二梯队为区民兵应急分队、预备役部队、群众义务扑火队；第三梯队为区内驻军。</w:t>
      </w:r>
    </w:p>
    <w:p w14:paraId="30FC6364" w14:textId="77777777" w:rsidR="009554B7" w:rsidRDefault="00000000">
      <w:pPr>
        <w:spacing w:line="560" w:lineRule="exact"/>
        <w:ind w:firstLine="561"/>
        <w:rPr>
          <w:rFonts w:ascii="仿宋_GB2312" w:eastAsia="仿宋_GB2312" w:hAnsi="仿宋_GB2312" w:cs="仿宋_GB2312"/>
          <w:sz w:val="32"/>
          <w:szCs w:val="32"/>
        </w:rPr>
      </w:pPr>
      <w:r>
        <w:rPr>
          <w:rFonts w:ascii="仿宋_GB2312" w:eastAsia="仿宋_GB2312" w:hAnsi="仿宋_GB2312" w:cs="仿宋_GB2312" w:hint="eastAsia"/>
          <w:sz w:val="32"/>
          <w:szCs w:val="32"/>
        </w:rPr>
        <w:t>（3）扑火力量调动程序：专业（半专业）森林消防队和森林消防突击队的调动，由区森防指组织实施。需群众义务扑火队和民兵参与扑火的，由区指挥部下达指示，事发地、区政府组织动员。需预备役部队、武警部队和驻军支援扑救的，由区森防指上报市市森防指商市警备区和武警郑州支队，按有关规定组织实施。</w:t>
      </w:r>
    </w:p>
    <w:p w14:paraId="5D7DBE08" w14:textId="77777777" w:rsidR="009554B7" w:rsidRDefault="00000000">
      <w:pPr>
        <w:tabs>
          <w:tab w:val="left" w:pos="3074"/>
        </w:tabs>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（4）扑火力量及携行装备运输：增援扑火兵力及携行装备的运输以公路运输方式为主；驻军和武警部队的输送由市警备区与武警郑州支队组织实施；专业（半专业）森林消防队的运送由郑州区</w:t>
      </w:r>
      <w:r>
        <w:rPr>
          <w:rFonts w:ascii="仿宋_GB2312" w:eastAsia="仿宋_GB2312" w:hAnsi="仿宋_GB2312" w:cs="仿宋_GB2312" w:hint="eastAsia"/>
          <w:sz w:val="32"/>
          <w:szCs w:val="32"/>
        </w:rPr>
        <w:lastRenderedPageBreak/>
        <w:t>交通局组织实施。</w:t>
      </w:r>
    </w:p>
    <w:p w14:paraId="3BF0166B"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5.1.3扑救措施</w:t>
      </w:r>
    </w:p>
    <w:p w14:paraId="0498D4BA" w14:textId="77777777" w:rsidR="009554B7" w:rsidRDefault="00000000">
      <w:pPr>
        <w:tabs>
          <w:tab w:val="left" w:pos="3074"/>
        </w:tabs>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（1）扑火方法选择。要采取整体围控，各个歼灭；重兵扑救，彻底清除；阻隔为主、正面扑救为辅等多种方式和手段，做到快速出击、科学扑火，“阻、打、清”相结合。</w:t>
      </w:r>
    </w:p>
    <w:p w14:paraId="76258C7A" w14:textId="77777777" w:rsidR="009554B7" w:rsidRDefault="00000000">
      <w:pPr>
        <w:tabs>
          <w:tab w:val="left" w:pos="3074"/>
        </w:tabs>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（2）重点部位保护。对重要设施、居民点等重点部位和自然保护区、风景名胜区、森林公园、生态防护林、原始森林等重点林区，要集中优势兵力，实施重点保护。</w:t>
      </w:r>
    </w:p>
    <w:p w14:paraId="198B2B45" w14:textId="77777777" w:rsidR="009554B7" w:rsidRDefault="00000000">
      <w:pPr>
        <w:tabs>
          <w:tab w:val="left" w:pos="3074"/>
        </w:tabs>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扑火安全防范。在扑火过程中始终树立“安全第一”的思想，现场指挥员必须认真分析地理环境和火场态势，在扑火队伍行进、驻地选择和扑火作战时，要时刻注意观察天气和火势的变化，确保扑火人员的安全。</w:t>
      </w:r>
    </w:p>
    <w:p w14:paraId="0B07AECA" w14:textId="77777777" w:rsidR="009554B7" w:rsidRDefault="00000000">
      <w:pPr>
        <w:pStyle w:val="20"/>
        <w:ind w:firstLine="640"/>
        <w:rPr>
          <w:rFonts w:ascii="楷体" w:hAnsi="楷体"/>
          <w:szCs w:val="32"/>
        </w:rPr>
      </w:pPr>
      <w:bookmarkStart w:id="135" w:name="_Toc116204805"/>
      <w:r>
        <w:rPr>
          <w:rFonts w:ascii="楷体" w:hAnsi="楷体" w:hint="eastAsia"/>
          <w:szCs w:val="32"/>
        </w:rPr>
        <w:t>5.2转移安置</w:t>
      </w:r>
      <w:bookmarkEnd w:id="135"/>
    </w:p>
    <w:p w14:paraId="40C9421E" w14:textId="77777777" w:rsidR="009554B7" w:rsidRDefault="00000000">
      <w:pPr>
        <w:tabs>
          <w:tab w:val="left" w:pos="3074"/>
        </w:tabs>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当居民点、人员密集区、在建工地受到森林火灾威胁时，及时采取有效阻火措施，制定紧急疏散方案，有组织、有秩序地疏散居民、受威胁人员，确保人民群众生命安全，保证转移群众有饭吃、有干净水喝、有衣穿、有住处和有必要的医疗救治。必要时可采取强制疏散措施，并保证被疏散人员的基本生活。</w:t>
      </w:r>
    </w:p>
    <w:p w14:paraId="03FA3E5C" w14:textId="77777777" w:rsidR="009554B7" w:rsidRDefault="00000000">
      <w:pPr>
        <w:pStyle w:val="20"/>
        <w:ind w:firstLine="640"/>
        <w:rPr>
          <w:rFonts w:ascii="楷体" w:hAnsi="楷体"/>
          <w:szCs w:val="32"/>
        </w:rPr>
      </w:pPr>
      <w:bookmarkStart w:id="136" w:name="_Toc116204806"/>
      <w:r>
        <w:rPr>
          <w:rFonts w:ascii="楷体" w:hAnsi="楷体" w:hint="eastAsia"/>
          <w:szCs w:val="32"/>
        </w:rPr>
        <w:t>5.3救治伤员</w:t>
      </w:r>
      <w:bookmarkEnd w:id="136"/>
    </w:p>
    <w:p w14:paraId="32371183"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迅速将受伤人员送医院治疗，必要时对重伤员实施异地救治。视情派出医疗卫生应急队伍赶赴火灾发生地，成立临时医院或医疗点，实施现场救治。</w:t>
      </w:r>
    </w:p>
    <w:p w14:paraId="05A78A03" w14:textId="77777777" w:rsidR="009554B7" w:rsidRDefault="00000000">
      <w:pPr>
        <w:pStyle w:val="20"/>
        <w:ind w:firstLine="640"/>
        <w:rPr>
          <w:rFonts w:ascii="楷体" w:hAnsi="楷体"/>
          <w:szCs w:val="32"/>
        </w:rPr>
      </w:pPr>
      <w:bookmarkStart w:id="137" w:name="_Toc116204807"/>
      <w:r>
        <w:rPr>
          <w:rFonts w:ascii="楷体" w:hAnsi="楷体" w:hint="eastAsia"/>
          <w:szCs w:val="32"/>
        </w:rPr>
        <w:t>5.4保护重要目标</w:t>
      </w:r>
      <w:bookmarkEnd w:id="137"/>
    </w:p>
    <w:p w14:paraId="07664A25"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当林区和靠近林缘的重要民用设施、军事设施、危险化学品生产储存设备、输油气管道等重要目标物、重大危险源和自然保护区、</w:t>
      </w:r>
      <w:r>
        <w:rPr>
          <w:rFonts w:ascii="仿宋_GB2312" w:eastAsia="仿宋_GB2312" w:hAnsi="仿宋_GB2312" w:cs="仿宋_GB2312" w:hint="eastAsia"/>
          <w:sz w:val="32"/>
          <w:szCs w:val="32"/>
        </w:rPr>
        <w:lastRenderedPageBreak/>
        <w:t>风景名胜区、原始森林等高保护价值森林受到火灾威胁时，迅速调集专业队伍，在专业人员指导下，在确保扑火人员安全的前提下消除威胁，保护目标安全。</w:t>
      </w:r>
    </w:p>
    <w:p w14:paraId="7A3711A1" w14:textId="77777777" w:rsidR="009554B7" w:rsidRDefault="00000000">
      <w:pPr>
        <w:pStyle w:val="20"/>
        <w:ind w:firstLine="640"/>
        <w:rPr>
          <w:rFonts w:ascii="楷体" w:hAnsi="楷体"/>
          <w:szCs w:val="32"/>
        </w:rPr>
      </w:pPr>
      <w:bookmarkStart w:id="138" w:name="_Toc116204808"/>
      <w:r>
        <w:rPr>
          <w:rFonts w:ascii="楷体" w:hAnsi="楷体" w:hint="eastAsia"/>
          <w:szCs w:val="32"/>
        </w:rPr>
        <w:t>5.5维护社会治安</w:t>
      </w:r>
      <w:bookmarkEnd w:id="138"/>
    </w:p>
    <w:p w14:paraId="2DAC436D"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加强受森林火灾影响区域的社会治安管理，严厉打击借机盗窃、抢劫、哄抢救灾物资及传播谣言、阻碍救援等违法犯罪行为。</w:t>
      </w:r>
    </w:p>
    <w:p w14:paraId="44A382D7" w14:textId="77777777" w:rsidR="009554B7" w:rsidRDefault="00000000">
      <w:pPr>
        <w:pStyle w:val="20"/>
        <w:ind w:firstLine="640"/>
        <w:rPr>
          <w:rFonts w:ascii="楷体" w:hAnsi="楷体"/>
          <w:szCs w:val="32"/>
        </w:rPr>
      </w:pPr>
      <w:bookmarkStart w:id="139" w:name="_Toc116204809"/>
      <w:r>
        <w:rPr>
          <w:rFonts w:ascii="楷体" w:hAnsi="楷体" w:hint="eastAsia"/>
          <w:szCs w:val="32"/>
        </w:rPr>
        <w:t>5.6物资使用</w:t>
      </w:r>
      <w:bookmarkEnd w:id="139"/>
    </w:p>
    <w:p w14:paraId="4FDF4E91"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扑火抢险所需物资由前方指挥部及其后勤保障组协调区发改委部门负责调集。根据火灾扑救需要，前方指挥部可使用、征用、调用国家机关、企事业单位、社会团体等机构的物资、设备、房屋、场地等。</w:t>
      </w:r>
    </w:p>
    <w:p w14:paraId="44D5F00F" w14:textId="77777777" w:rsidR="009554B7" w:rsidRDefault="00000000">
      <w:pPr>
        <w:pStyle w:val="20"/>
        <w:ind w:firstLine="640"/>
        <w:rPr>
          <w:rFonts w:ascii="楷体" w:hAnsi="楷体"/>
          <w:szCs w:val="32"/>
        </w:rPr>
      </w:pPr>
      <w:bookmarkStart w:id="140" w:name="_Toc116204810"/>
      <w:r>
        <w:rPr>
          <w:rFonts w:ascii="楷体" w:hAnsi="楷体" w:hint="eastAsia"/>
          <w:szCs w:val="32"/>
        </w:rPr>
        <w:t>5.7应急通信</w:t>
      </w:r>
      <w:bookmarkEnd w:id="140"/>
    </w:p>
    <w:p w14:paraId="5E67520E"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在充分利用当地森林防火通讯网的基础上，当地电信部门要建立火场应急通信系统。必要时，由区科技和工业信息化局协调通讯指挥车到火场提供应急通信辅助保障。</w:t>
      </w:r>
    </w:p>
    <w:p w14:paraId="3CC3BE6D" w14:textId="77777777" w:rsidR="009554B7" w:rsidRDefault="00000000">
      <w:pPr>
        <w:pStyle w:val="20"/>
        <w:ind w:firstLine="640"/>
        <w:rPr>
          <w:rFonts w:ascii="楷体" w:hAnsi="楷体"/>
          <w:szCs w:val="32"/>
        </w:rPr>
      </w:pPr>
      <w:bookmarkStart w:id="141" w:name="_Toc116204811"/>
      <w:r>
        <w:rPr>
          <w:rFonts w:ascii="楷体" w:hAnsi="楷体" w:hint="eastAsia"/>
          <w:szCs w:val="32"/>
        </w:rPr>
        <w:t>5.8生活保障</w:t>
      </w:r>
      <w:bookmarkEnd w:id="141"/>
    </w:p>
    <w:p w14:paraId="3C6D1F2F"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由火灾发生地乡镇、街道办事处、区政府负责应急抢险人员必需的食宿等生活保障工作。</w:t>
      </w:r>
    </w:p>
    <w:p w14:paraId="415221C5" w14:textId="77777777" w:rsidR="009554B7" w:rsidRDefault="00000000">
      <w:pPr>
        <w:pStyle w:val="20"/>
        <w:ind w:firstLine="640"/>
        <w:rPr>
          <w:rFonts w:ascii="楷体" w:hAnsi="楷体"/>
          <w:szCs w:val="32"/>
        </w:rPr>
      </w:pPr>
      <w:bookmarkStart w:id="142" w:name="_Toc116204812"/>
      <w:r>
        <w:rPr>
          <w:rFonts w:ascii="楷体" w:hAnsi="楷体" w:hint="eastAsia"/>
          <w:szCs w:val="32"/>
        </w:rPr>
        <w:t>5.9火案查处</w:t>
      </w:r>
      <w:bookmarkEnd w:id="142"/>
    </w:p>
    <w:p w14:paraId="06E6584A" w14:textId="77777777" w:rsidR="009554B7" w:rsidRDefault="00000000">
      <w:pPr>
        <w:pStyle w:val="a7"/>
        <w:tabs>
          <w:tab w:val="left" w:pos="8800"/>
        </w:tabs>
        <w:adjustRightInd w:val="0"/>
        <w:snapToGrid w:val="0"/>
        <w:spacing w:line="560" w:lineRule="exact"/>
        <w:ind w:firstLineChars="200" w:firstLine="640"/>
        <w:rPr>
          <w:rFonts w:ascii="仿宋" w:eastAsia="仿宋" w:hAnsi="仿宋" w:cs="黑体"/>
          <w:sz w:val="28"/>
          <w:szCs w:val="28"/>
        </w:rPr>
      </w:pPr>
      <w:r>
        <w:rPr>
          <w:rFonts w:ascii="仿宋_GB2312" w:eastAsia="仿宋_GB2312" w:hAnsi="仿宋_GB2312" w:cs="仿宋_GB2312" w:hint="eastAsia"/>
          <w:sz w:val="32"/>
          <w:szCs w:val="32"/>
        </w:rPr>
        <w:t>市公安局惠济区分局、事发时派出所进行火灾案件的查处工作。</w:t>
      </w:r>
    </w:p>
    <w:p w14:paraId="4DD5BA91" w14:textId="77777777" w:rsidR="009554B7" w:rsidRDefault="00000000">
      <w:pPr>
        <w:pStyle w:val="20"/>
        <w:ind w:firstLine="640"/>
        <w:rPr>
          <w:rFonts w:ascii="楷体" w:hAnsi="楷体"/>
          <w:szCs w:val="32"/>
        </w:rPr>
      </w:pPr>
      <w:bookmarkStart w:id="143" w:name="_Toc116204813"/>
      <w:r>
        <w:rPr>
          <w:rFonts w:ascii="楷体" w:hAnsi="楷体" w:hint="eastAsia"/>
          <w:szCs w:val="32"/>
        </w:rPr>
        <w:t>5.10发布信息</w:t>
      </w:r>
      <w:bookmarkEnd w:id="143"/>
    </w:p>
    <w:p w14:paraId="1B63228C"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授权发布、发新闻稿、接受记者采访、举行新闻发布会和专业网站、官方微博、微信公众号等多种途径，及时、准确、客观、全面向社会发布森林火灾和应对工作信息，回应社会关切。发布内容包括起火时间、火灾地点、过火面积、损失情况、扑救过程和火</w:t>
      </w:r>
      <w:r>
        <w:rPr>
          <w:rFonts w:ascii="仿宋_GB2312" w:eastAsia="仿宋_GB2312" w:hAnsi="仿宋_GB2312" w:cs="仿宋_GB2312" w:hint="eastAsia"/>
          <w:sz w:val="32"/>
          <w:szCs w:val="32"/>
        </w:rPr>
        <w:lastRenderedPageBreak/>
        <w:t>案查处、责任追究等情况。新闻单位到火灾现场采访需征得前方指挥部的批准，在采访中要严格遵守宣传纪律，服从指挥，不得妨碍火灾扑救工作。</w:t>
      </w:r>
    </w:p>
    <w:p w14:paraId="45310E7B"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各级森林防灭火指挥部要加强对网络媒体和移动新媒体信息发布内容的管理和舆情分析，及时回应社会关切，引导网民依法、理性表达意见，形成积极健康的舆论氛围。</w:t>
      </w:r>
    </w:p>
    <w:p w14:paraId="06055250" w14:textId="77777777" w:rsidR="009554B7" w:rsidRDefault="00000000">
      <w:pPr>
        <w:pStyle w:val="20"/>
        <w:ind w:firstLine="640"/>
        <w:rPr>
          <w:rFonts w:ascii="楷体" w:hAnsi="楷体"/>
          <w:szCs w:val="32"/>
        </w:rPr>
      </w:pPr>
      <w:bookmarkStart w:id="144" w:name="_Toc116204814"/>
      <w:r>
        <w:rPr>
          <w:rFonts w:ascii="楷体" w:hAnsi="楷体" w:hint="eastAsia"/>
          <w:szCs w:val="32"/>
        </w:rPr>
        <w:t>5.11火场清理</w:t>
      </w:r>
      <w:bookmarkEnd w:id="144"/>
    </w:p>
    <w:p w14:paraId="1533816F"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森林火灾明火被扑灭后，继续组织扑火人员做好余火清理工作，划分责任区域，并留足人员看守火场。前方指挥部组织检查验收，确认无火、无烟、无气后，扑火人员方可撤离。</w:t>
      </w:r>
    </w:p>
    <w:p w14:paraId="73F945E7" w14:textId="77777777" w:rsidR="009554B7" w:rsidRDefault="00000000">
      <w:pPr>
        <w:pStyle w:val="20"/>
        <w:ind w:firstLine="640"/>
        <w:rPr>
          <w:rFonts w:ascii="楷体" w:hAnsi="楷体"/>
          <w:szCs w:val="32"/>
        </w:rPr>
      </w:pPr>
      <w:bookmarkStart w:id="145" w:name="_Toc116204815"/>
      <w:r>
        <w:rPr>
          <w:rFonts w:ascii="楷体" w:hAnsi="楷体" w:hint="eastAsia"/>
          <w:szCs w:val="32"/>
        </w:rPr>
        <w:t>5.12应急处置结束</w:t>
      </w:r>
      <w:bookmarkEnd w:id="145"/>
    </w:p>
    <w:p w14:paraId="3CFBB32B"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在森林火灾全部扑灭、火场清理验收合格、次生灾害后果基本消除后，由区森防办提出建议，按启动响应的相应权限终止响应，并通知相关乡镇、街道办事处、开发区及市森防办。</w:t>
      </w:r>
    </w:p>
    <w:p w14:paraId="1F154307" w14:textId="77777777" w:rsidR="009554B7" w:rsidRDefault="00000000">
      <w:pPr>
        <w:pStyle w:val="1"/>
        <w:ind w:firstLine="640"/>
        <w:rPr>
          <w:rFonts w:ascii="黑体" w:hAnsi="黑体"/>
        </w:rPr>
      </w:pPr>
      <w:bookmarkStart w:id="146" w:name="_Toc116204816"/>
      <w:r>
        <w:rPr>
          <w:rFonts w:ascii="黑体" w:hAnsi="黑体" w:hint="eastAsia"/>
        </w:rPr>
        <w:t>6后期处置</w:t>
      </w:r>
      <w:bookmarkEnd w:id="146"/>
    </w:p>
    <w:p w14:paraId="0DB9252F" w14:textId="77777777" w:rsidR="009554B7" w:rsidRDefault="00000000">
      <w:pPr>
        <w:pStyle w:val="20"/>
        <w:ind w:firstLine="640"/>
        <w:rPr>
          <w:rFonts w:ascii="楷体" w:hAnsi="楷体"/>
          <w:szCs w:val="32"/>
        </w:rPr>
      </w:pPr>
      <w:bookmarkStart w:id="147" w:name="_Toc116204817"/>
      <w:r>
        <w:rPr>
          <w:rFonts w:ascii="楷体" w:hAnsi="楷体" w:hint="eastAsia"/>
          <w:szCs w:val="32"/>
        </w:rPr>
        <w:t>6.1火场看守</w:t>
      </w:r>
      <w:bookmarkEnd w:id="147"/>
    </w:p>
    <w:p w14:paraId="12D4340C"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森林火灾明火被扑灭后，火灾所在地政府保留足够的人员看守火场，看守时间不少于36小时，防止死灰复燃。</w:t>
      </w:r>
    </w:p>
    <w:p w14:paraId="71DD7E22" w14:textId="77777777" w:rsidR="009554B7" w:rsidRDefault="00000000">
      <w:pPr>
        <w:pStyle w:val="20"/>
        <w:ind w:firstLine="640"/>
        <w:rPr>
          <w:rFonts w:ascii="楷体" w:hAnsi="楷体"/>
          <w:szCs w:val="32"/>
        </w:rPr>
      </w:pPr>
      <w:bookmarkStart w:id="148" w:name="_Toc116204818"/>
      <w:r>
        <w:rPr>
          <w:rFonts w:ascii="楷体" w:hAnsi="楷体" w:hint="eastAsia"/>
          <w:szCs w:val="32"/>
        </w:rPr>
        <w:t>6.2火灾评估</w:t>
      </w:r>
      <w:bookmarkEnd w:id="148"/>
    </w:p>
    <w:p w14:paraId="593CCD05"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区森防办按照有关规定，组织有关部门对森林火灾发生原因、过火面积、受害面积、蓄积、人员伤亡和经济损失等情况进行调查评估，撰写调查评估报告，经区森防指审核后，报市森防指。组织对森林火灾发生原因及时取证、深入调查，依法查处涉火案件，打击涉火违法犯罪行为，严惩火灾肇事者。</w:t>
      </w:r>
    </w:p>
    <w:p w14:paraId="0C921D99" w14:textId="77777777" w:rsidR="009554B7" w:rsidRDefault="00000000">
      <w:pPr>
        <w:pStyle w:val="20"/>
        <w:ind w:firstLine="640"/>
        <w:rPr>
          <w:rFonts w:ascii="楷体" w:hAnsi="楷体"/>
          <w:szCs w:val="32"/>
        </w:rPr>
      </w:pPr>
      <w:bookmarkStart w:id="149" w:name="_Toc116204819"/>
      <w:r>
        <w:rPr>
          <w:rFonts w:ascii="楷体" w:hAnsi="楷体" w:hint="eastAsia"/>
          <w:szCs w:val="32"/>
        </w:rPr>
        <w:lastRenderedPageBreak/>
        <w:t>6.3灾民安置、灾区防疫及灾后重建</w:t>
      </w:r>
      <w:bookmarkEnd w:id="149"/>
    </w:p>
    <w:p w14:paraId="5C8635D2"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灾区乡镇、办事处、区人民政府要根据有关规定妥善做好灾民安置、灾区卫生防疫和灾后重建工作，保证灾民不受冻、不挨饿、情绪稳定，不发生人、畜疫情。灾情特别严重的，当地政府可向上级政府提出赈灾申请。财政等有关部门要对灾区重建给予重点支持。</w:t>
      </w:r>
    </w:p>
    <w:p w14:paraId="23CB9ED2"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对在森林火灾应急处置中致病、致残、死亡的人员，区人民政府应当按照国家规定给予相应的补助和抚恤。</w:t>
      </w:r>
    </w:p>
    <w:p w14:paraId="5598967C"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区人民政府应当依法对扑救火灾使用、征用、占用的房屋、场地、应急物资和设备等予以归还；不能及时归还或者造成损坏的，应当依法予以补偿。</w:t>
      </w:r>
    </w:p>
    <w:p w14:paraId="59D1F5BA" w14:textId="77777777" w:rsidR="009554B7" w:rsidRDefault="00000000">
      <w:pPr>
        <w:pStyle w:val="20"/>
        <w:ind w:firstLine="640"/>
        <w:rPr>
          <w:rFonts w:ascii="楷体" w:hAnsi="楷体"/>
          <w:szCs w:val="32"/>
        </w:rPr>
      </w:pPr>
      <w:bookmarkStart w:id="150" w:name="_Toc116204820"/>
      <w:r>
        <w:rPr>
          <w:rFonts w:ascii="楷体" w:hAnsi="楷体" w:hint="eastAsia"/>
          <w:szCs w:val="32"/>
        </w:rPr>
        <w:t>6.4约谈整改</w:t>
      </w:r>
      <w:bookmarkEnd w:id="150"/>
    </w:p>
    <w:p w14:paraId="66CCC2E0"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对因森林防灭火工作不力导致人为火灾多发频发的地方，区森防指及其成员单位要及时约谈相关乡镇、街道办、开发区政府及其有关部门主要负责人，要求其采取措施及时整改。</w:t>
      </w:r>
    </w:p>
    <w:p w14:paraId="585CF134" w14:textId="77777777" w:rsidR="009554B7" w:rsidRDefault="00000000">
      <w:pPr>
        <w:pStyle w:val="20"/>
        <w:ind w:firstLine="640"/>
        <w:rPr>
          <w:rFonts w:ascii="楷体" w:hAnsi="楷体"/>
          <w:szCs w:val="32"/>
        </w:rPr>
      </w:pPr>
      <w:bookmarkStart w:id="151" w:name="_Toc116204821"/>
      <w:r>
        <w:rPr>
          <w:rFonts w:ascii="楷体" w:hAnsi="楷体" w:hint="eastAsia"/>
          <w:szCs w:val="32"/>
        </w:rPr>
        <w:t>6.5工作总结</w:t>
      </w:r>
      <w:bookmarkEnd w:id="151"/>
    </w:p>
    <w:p w14:paraId="009E2BF7"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应急结束后，区森防办要及时分析火灾发生的原因、总结经验教训、提出改进措施。同时，根据区政府的要求，在1周内向区森防指、区政府提交火灾扑救工作总结。　</w:t>
      </w:r>
    </w:p>
    <w:p w14:paraId="4F094E90" w14:textId="77777777" w:rsidR="009554B7" w:rsidRDefault="00000000">
      <w:pPr>
        <w:pStyle w:val="1"/>
        <w:ind w:firstLine="640"/>
        <w:rPr>
          <w:rFonts w:ascii="黑体" w:hAnsi="黑体"/>
        </w:rPr>
      </w:pPr>
      <w:bookmarkStart w:id="152" w:name="_Toc116204822"/>
      <w:r>
        <w:rPr>
          <w:rFonts w:ascii="黑体" w:hAnsi="黑体" w:hint="eastAsia"/>
        </w:rPr>
        <w:t>7应急保障</w:t>
      </w:r>
      <w:bookmarkEnd w:id="152"/>
    </w:p>
    <w:p w14:paraId="3317CE1F" w14:textId="77777777" w:rsidR="009554B7" w:rsidRDefault="00000000">
      <w:pPr>
        <w:pStyle w:val="20"/>
        <w:ind w:firstLine="640"/>
        <w:rPr>
          <w:rFonts w:ascii="楷体" w:hAnsi="楷体"/>
          <w:szCs w:val="32"/>
        </w:rPr>
      </w:pPr>
      <w:bookmarkStart w:id="153" w:name="_Toc116204823"/>
      <w:r>
        <w:rPr>
          <w:rFonts w:ascii="楷体" w:hAnsi="楷体" w:hint="eastAsia"/>
          <w:szCs w:val="32"/>
        </w:rPr>
        <w:t>7.1制度保障</w:t>
      </w:r>
      <w:bookmarkEnd w:id="153"/>
    </w:p>
    <w:p w14:paraId="334B381B"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7.1.1工作会商制度</w:t>
      </w:r>
    </w:p>
    <w:p w14:paraId="67B42A2A"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（1）火情会商制度。区森防办负责组织应急、林业、公安、消防救援等部门和单位，适时开展会商，为扑火指挥决策提供依据。</w:t>
      </w:r>
    </w:p>
    <w:p w14:paraId="05C27C9B"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（2）扑火方案会商制度。区森防办负责组织应急、林业、消防救援等部门和机构人员以及扑火专家，分析会商扑救方案，为扑火</w:t>
      </w:r>
      <w:r>
        <w:rPr>
          <w:rFonts w:ascii="仿宋_GB2312" w:eastAsia="仿宋_GB2312" w:hAnsi="仿宋_GB2312" w:cs="仿宋_GB2312" w:hint="eastAsia"/>
          <w:sz w:val="32"/>
          <w:szCs w:val="32"/>
        </w:rPr>
        <w:lastRenderedPageBreak/>
        <w:t>指挥提供技术保障。</w:t>
      </w:r>
    </w:p>
    <w:p w14:paraId="1132F6A4"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（3）重大决策会商制度。区森防指指挥长、副指挥长组织有关成员，对重大问题进行会商决策，统一调度指挥。</w:t>
      </w:r>
    </w:p>
    <w:p w14:paraId="6B2CAB1F"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7.1.2信息共享制度</w:t>
      </w:r>
    </w:p>
    <w:p w14:paraId="2BADB149"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森防指成员单位按照职责分工，发布、共享相关政策、会商结果、工作动态信息。应急响应期间，指挥部成员单位共享实时火情和相关基础数据信息，包括火灾预警监测、应急救援、早期处理、交通管控、火场气象、森林分布、物资保障、地理条件等信息。</w:t>
      </w:r>
    </w:p>
    <w:p w14:paraId="4176FC16"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7.1.3森林防灭火工作制度</w:t>
      </w:r>
    </w:p>
    <w:p w14:paraId="0CB1A52C"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工作责任制。各乡镇、街道办事处、开发区政府主要负责人承担森林防灭火工作领导责任，做到组织机构、防火责任、基础设施、工作经费、火灾处置“五到位”。区各部门负责职责范围内的森林防灭火工作。林区经营单位在其经营范围内承担森林防灭火主体责任。</w:t>
      </w:r>
    </w:p>
    <w:p w14:paraId="161A3FE9"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（2）督导监督机制。区森防指对全区森林防灭火工作进行全面指导；区森防办对各乡镇、街道办事处、各成员单位森林防灭火责任落实、物资储备、值班值守等情况进行督促指导。</w:t>
      </w:r>
    </w:p>
    <w:p w14:paraId="08128698"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（3）工作自查检查制度。各级森防指组织检查防火措施落实情况，乡镇、街道办、开发区基层单位开展自查，区森防指开展核查。</w:t>
      </w:r>
    </w:p>
    <w:p w14:paraId="49C22A7E"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7.1.4森林火灾核查统计报送制度</w:t>
      </w:r>
    </w:p>
    <w:p w14:paraId="38E5033C"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森防办建立森林火灾核查统计报送制度，统计森林火灾发生的基本情况、国民经济和人民生命财产损失情况，由乡镇、街道办事处、开发区森防指逐级上报。区政府落实新闻发言人制度，森林防灭火信息由区森防指指定新闻发言人统一发布，新闻发言人由区森防指副指挥长或森防办主任担任。</w:t>
      </w:r>
    </w:p>
    <w:p w14:paraId="44B9D802"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lastRenderedPageBreak/>
        <w:t>7.1.5森林防火值班制度</w:t>
      </w:r>
    </w:p>
    <w:p w14:paraId="28A09BF2"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进入森林防火紧要期（每年11月1日至次年4月30日），全区各级森防指实行24小时值班制度。平时由各级森防办领导带班，出现一般以上森林火灾时由区森防指领导带班。值班人员应做好值班记录，及时了解掌握火情、人员伤亡、扑救进展等情况。出现高火险天气时要了解有关重点林区火险等级和工作措施，发生火灾后要主动了解火灾地区范围和人员伤亡情况以及施救情况。</w:t>
      </w:r>
    </w:p>
    <w:p w14:paraId="348B56E0" w14:textId="77777777" w:rsidR="009554B7" w:rsidRDefault="00000000">
      <w:pPr>
        <w:pStyle w:val="20"/>
        <w:ind w:firstLine="640"/>
        <w:rPr>
          <w:rFonts w:ascii="楷体" w:hAnsi="楷体"/>
          <w:szCs w:val="32"/>
        </w:rPr>
      </w:pPr>
      <w:bookmarkStart w:id="154" w:name="_Toc116204824"/>
      <w:r>
        <w:rPr>
          <w:rFonts w:ascii="楷体" w:hAnsi="楷体" w:hint="eastAsia"/>
          <w:szCs w:val="32"/>
        </w:rPr>
        <w:t>7.2队伍保障</w:t>
      </w:r>
      <w:bookmarkEnd w:id="154"/>
    </w:p>
    <w:p w14:paraId="60909F8C"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发生森林火灾时，专业森林消防队、地方综合应急救援队伍是应急救援的骨干和主力，半专业森林消防队、社会应急救援队伍是应急处置与救援的辅助力量。专业、半专业队伍在防火紧要期要靠前驻防。</w:t>
      </w:r>
    </w:p>
    <w:p w14:paraId="2745A556"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7.2.1专业森林消防队</w:t>
      </w:r>
    </w:p>
    <w:p w14:paraId="35E4A82A" w14:textId="77777777" w:rsidR="009554B7" w:rsidRDefault="00000000">
      <w:pPr>
        <w:pStyle w:val="a7"/>
        <w:tabs>
          <w:tab w:val="left" w:pos="8800"/>
        </w:tabs>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由区政府组建（由区应急管理局管理），有较为齐全的硬件设施和扑火机具装备，人员相对固定，防火紧要期集中食宿、实行准军事化管理，做到训练有素、管理规范、装备齐全、反应快速。</w:t>
      </w:r>
    </w:p>
    <w:p w14:paraId="20141785"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7.2.2半专业森林消防队</w:t>
      </w:r>
    </w:p>
    <w:p w14:paraId="3DD70F00" w14:textId="77777777" w:rsidR="009554B7" w:rsidRDefault="00000000">
      <w:pPr>
        <w:pStyle w:val="af3"/>
        <w:spacing w:line="560" w:lineRule="exact"/>
        <w:textAlignment w:val="top"/>
        <w:rPr>
          <w:rFonts w:ascii="仿宋_GB2312" w:eastAsia="仿宋_GB2312" w:hAnsi="仿宋_GB2312" w:cs="仿宋_GB2312"/>
          <w:kern w:val="2"/>
          <w:sz w:val="32"/>
          <w:szCs w:val="32"/>
        </w:rPr>
      </w:pPr>
      <w:r>
        <w:rPr>
          <w:rFonts w:hint="eastAsia"/>
          <w:sz w:val="21"/>
          <w:szCs w:val="21"/>
          <w:shd w:val="clear" w:color="auto" w:fill="FFFFFF"/>
        </w:rPr>
        <w:t xml:space="preserve">　</w:t>
      </w:r>
      <w:r>
        <w:rPr>
          <w:rFonts w:ascii="仿宋" w:eastAsia="仿宋" w:hAnsi="仿宋" w:cs="黑体" w:hint="eastAsia"/>
          <w:kern w:val="2"/>
          <w:sz w:val="28"/>
          <w:szCs w:val="28"/>
        </w:rPr>
        <w:t xml:space="preserve">　</w:t>
      </w:r>
      <w:r>
        <w:rPr>
          <w:rFonts w:ascii="仿宋_GB2312" w:eastAsia="仿宋_GB2312" w:hAnsi="仿宋_GB2312" w:cs="仿宋_GB2312" w:hint="eastAsia"/>
          <w:kern w:val="2"/>
          <w:sz w:val="32"/>
          <w:szCs w:val="32"/>
        </w:rPr>
        <w:t>由乡镇政府、街道办事处、林区经营单位组建，每年进行一定时间的专业训练，确保有组织、有保障，人员相对集中，具有较好的扑火技能、装备。在森林火灾高风险期集中食宿、实行准军事化管理。</w:t>
      </w:r>
    </w:p>
    <w:p w14:paraId="7E6749FD" w14:textId="77777777" w:rsidR="009554B7" w:rsidRDefault="00000000">
      <w:pPr>
        <w:pStyle w:val="3"/>
        <w:ind w:firstLine="640"/>
        <w:rPr>
          <w:rFonts w:ascii="楷体" w:eastAsia="楷体" w:hAnsi="楷体"/>
          <w:b w:val="0"/>
          <w:szCs w:val="32"/>
        </w:rPr>
      </w:pPr>
      <w:r>
        <w:rPr>
          <w:rFonts w:ascii="楷体" w:eastAsia="楷体" w:hAnsi="楷体" w:hint="eastAsia"/>
          <w:b w:val="0"/>
          <w:szCs w:val="32"/>
        </w:rPr>
        <w:t>7.2.3地方综合应急救援队伍</w:t>
      </w:r>
    </w:p>
    <w:p w14:paraId="5B8E6AB1"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由国有企业组建，是开展生产安全事故、自然灾害应急救援的专业力量。</w:t>
      </w:r>
    </w:p>
    <w:p w14:paraId="019FE4D7" w14:textId="77777777" w:rsidR="009554B7" w:rsidRDefault="00000000">
      <w:pPr>
        <w:pStyle w:val="af3"/>
        <w:spacing w:line="560" w:lineRule="exact"/>
        <w:ind w:firstLineChars="200" w:firstLine="640"/>
        <w:textAlignment w:val="top"/>
        <w:outlineLvl w:val="2"/>
        <w:rPr>
          <w:sz w:val="21"/>
          <w:szCs w:val="21"/>
        </w:rPr>
      </w:pPr>
      <w:r>
        <w:rPr>
          <w:rFonts w:ascii="楷体" w:eastAsia="楷体" w:hAnsi="楷体" w:cs="Times New Roman" w:hint="eastAsia"/>
          <w:bCs/>
          <w:sz w:val="32"/>
          <w:szCs w:val="32"/>
        </w:rPr>
        <w:t>7.2.4群众森林消防队伍</w:t>
      </w:r>
    </w:p>
    <w:p w14:paraId="6E1ACC17"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以机关、企事业单位干部、职工以及林区居（村）民中的青壮年为主，主要参加火情处置、带路、运送扑火物资、提供后勤服务、参与清理和看守火场等任务。</w:t>
      </w:r>
    </w:p>
    <w:p w14:paraId="15149335" w14:textId="77777777" w:rsidR="009554B7" w:rsidRDefault="00000000">
      <w:pPr>
        <w:pStyle w:val="af3"/>
        <w:spacing w:line="560" w:lineRule="exact"/>
        <w:ind w:firstLineChars="200" w:firstLine="640"/>
        <w:textAlignment w:val="top"/>
        <w:outlineLvl w:val="2"/>
        <w:rPr>
          <w:rFonts w:ascii="楷体" w:eastAsia="楷体" w:hAnsi="楷体" w:cs="Times New Roman"/>
          <w:bCs/>
          <w:sz w:val="32"/>
          <w:szCs w:val="32"/>
        </w:rPr>
      </w:pPr>
      <w:r>
        <w:rPr>
          <w:rFonts w:ascii="楷体" w:eastAsia="楷体" w:hAnsi="楷体" w:cs="Times New Roman" w:hint="eastAsia"/>
          <w:bCs/>
          <w:sz w:val="32"/>
          <w:szCs w:val="32"/>
        </w:rPr>
        <w:t>7.2.5力量编成</w:t>
      </w:r>
    </w:p>
    <w:p w14:paraId="51601937"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森林火灾发生后，按照属地负责、就近调度原则，由火灾发生地政府调度本地应急救援力量开展先期处置。区级森林火灾Ⅳ级及以上应急响应启动后，区森防指部根据灾情、险情及先期处置情况，研究确定救援力量的编成和规模，必要时协调周边地区应急救援专业力量增援。救援力量调度方案由区森防办拟定。</w:t>
      </w:r>
    </w:p>
    <w:p w14:paraId="6EB43F53" w14:textId="77777777" w:rsidR="009554B7" w:rsidRDefault="00000000">
      <w:pPr>
        <w:pStyle w:val="af3"/>
        <w:spacing w:line="560" w:lineRule="exact"/>
        <w:ind w:firstLineChars="200" w:firstLine="640"/>
        <w:textAlignment w:val="top"/>
        <w:outlineLvl w:val="2"/>
        <w:rPr>
          <w:rFonts w:ascii="楷体" w:eastAsia="楷体" w:hAnsi="楷体" w:cs="Times New Roman"/>
          <w:bCs/>
          <w:sz w:val="32"/>
          <w:szCs w:val="32"/>
        </w:rPr>
      </w:pPr>
      <w:r>
        <w:rPr>
          <w:rFonts w:ascii="楷体" w:eastAsia="楷体" w:hAnsi="楷体" w:cs="Times New Roman" w:hint="eastAsia"/>
          <w:bCs/>
          <w:sz w:val="32"/>
          <w:szCs w:val="32"/>
        </w:rPr>
        <w:t>7.2.6力量调度</w:t>
      </w:r>
    </w:p>
    <w:p w14:paraId="13EE4605"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下达指令。各牵头部门协调联系救援力量，区森防办统一下达书面调度指令（《请求调用应急救援力量的函》，《应急救援力量调度指令》），火情紧急时可先通过电话指挥调度，随后补发书面指令。各有关部门要及时将火情信息通报主要救援力量。</w:t>
      </w:r>
    </w:p>
    <w:p w14:paraId="3700F2D4"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快速出动。救援力量接到区森防办调度指令后，要立即启动应急响应，紧急集结动员，快速做好准备，并将集结情况（包括指挥员、人员、装备、行程路线等信息）报告区森防办，征得区森防办同意后立即赶赴救援现场或指定地点。</w:t>
      </w:r>
    </w:p>
    <w:p w14:paraId="3A706DA8"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（3）预置备勤。区森防指根据森林火灾发展态势，及时调整救援力量部署，下达预备指令，预置备用力量，做好增援准备。</w:t>
      </w:r>
    </w:p>
    <w:p w14:paraId="062B9A2E" w14:textId="77777777" w:rsidR="009554B7" w:rsidRDefault="00000000">
      <w:pPr>
        <w:pStyle w:val="20"/>
        <w:ind w:firstLine="640"/>
        <w:rPr>
          <w:rFonts w:ascii="楷体" w:hAnsi="楷体"/>
          <w:szCs w:val="32"/>
        </w:rPr>
      </w:pPr>
      <w:bookmarkStart w:id="155" w:name="_Toc116204825"/>
      <w:r>
        <w:rPr>
          <w:rFonts w:ascii="楷体" w:hAnsi="楷体" w:hint="eastAsia"/>
          <w:szCs w:val="32"/>
        </w:rPr>
        <w:t>7.3物资资金保障</w:t>
      </w:r>
      <w:bookmarkEnd w:id="155"/>
    </w:p>
    <w:p w14:paraId="51C68983" w14:textId="77777777" w:rsidR="009554B7" w:rsidRDefault="00000000">
      <w:pPr>
        <w:pStyle w:val="af3"/>
        <w:spacing w:line="560" w:lineRule="exact"/>
        <w:ind w:firstLineChars="200" w:firstLine="640"/>
        <w:textAlignment w:val="top"/>
        <w:outlineLvl w:val="2"/>
        <w:rPr>
          <w:rFonts w:ascii="楷体" w:eastAsia="楷体" w:hAnsi="楷体" w:cs="Times New Roman"/>
          <w:bCs/>
          <w:sz w:val="32"/>
          <w:szCs w:val="32"/>
        </w:rPr>
      </w:pPr>
      <w:r>
        <w:rPr>
          <w:rFonts w:ascii="楷体" w:eastAsia="楷体" w:hAnsi="楷体" w:cs="Times New Roman" w:hint="eastAsia"/>
          <w:bCs/>
          <w:sz w:val="32"/>
          <w:szCs w:val="32"/>
        </w:rPr>
        <w:t>7.3.1救援资金保障</w:t>
      </w:r>
    </w:p>
    <w:p w14:paraId="48964646" w14:textId="77777777" w:rsidR="009554B7" w:rsidRDefault="00000000">
      <w:pPr>
        <w:pStyle w:val="af3"/>
        <w:widowControl w:val="0"/>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区政府将森林防灭火基础设施建设纳入本级国民经济和社会发展规划，将森林防灭火经费纳入本级财政预算。区财政局按照政策规定安排森林防灭火经费，统筹用于区森林防灭火应急储备物资购</w:t>
      </w:r>
      <w:r>
        <w:rPr>
          <w:rFonts w:ascii="仿宋_GB2312" w:eastAsia="仿宋_GB2312" w:hAnsi="仿宋_GB2312" w:cs="仿宋_GB2312" w:hint="eastAsia"/>
          <w:kern w:val="2"/>
          <w:sz w:val="32"/>
          <w:szCs w:val="32"/>
        </w:rPr>
        <w:lastRenderedPageBreak/>
        <w:t>置和各地森林防灭火补助。</w:t>
      </w:r>
    </w:p>
    <w:p w14:paraId="4812C38C" w14:textId="77777777" w:rsidR="009554B7" w:rsidRDefault="00000000">
      <w:pPr>
        <w:pStyle w:val="af3"/>
        <w:spacing w:line="560" w:lineRule="exact"/>
        <w:ind w:firstLineChars="200" w:firstLine="640"/>
        <w:textAlignment w:val="top"/>
        <w:outlineLvl w:val="2"/>
        <w:rPr>
          <w:rFonts w:ascii="楷体" w:eastAsia="楷体" w:hAnsi="楷体" w:cs="Times New Roman"/>
          <w:bCs/>
          <w:sz w:val="32"/>
          <w:szCs w:val="32"/>
        </w:rPr>
      </w:pPr>
      <w:r>
        <w:rPr>
          <w:rFonts w:ascii="楷体" w:eastAsia="楷体" w:hAnsi="楷体" w:cs="Times New Roman" w:hint="eastAsia"/>
          <w:bCs/>
          <w:sz w:val="32"/>
          <w:szCs w:val="32"/>
        </w:rPr>
        <w:t>7.3.2救援装备保障</w:t>
      </w:r>
    </w:p>
    <w:p w14:paraId="12E49CB7"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区森防办按照本预案要求，以救援较大森林火灾为目标，加强区级森林防灭火物资储备库建设，储备扑火机具、防护装备和通信器材等救援装备。乡镇、街道办事处、开发区森防办根据本级森林防灭火工作需要，建立本级森林防灭火物资储备库，储备所需的扑火机具等救援装备。</w:t>
      </w:r>
    </w:p>
    <w:p w14:paraId="675CDD90" w14:textId="77777777" w:rsidR="009554B7" w:rsidRDefault="00000000">
      <w:pPr>
        <w:pStyle w:val="af3"/>
        <w:spacing w:line="560" w:lineRule="exact"/>
        <w:textAlignment w:val="top"/>
        <w:rPr>
          <w:sz w:val="21"/>
          <w:szCs w:val="21"/>
        </w:rPr>
      </w:pPr>
      <w:r>
        <w:rPr>
          <w:rFonts w:hint="eastAsia"/>
          <w:sz w:val="21"/>
          <w:szCs w:val="21"/>
          <w:shd w:val="clear" w:color="auto" w:fill="FFFFFF"/>
        </w:rPr>
        <w:t xml:space="preserve">　</w:t>
      </w:r>
      <w:r>
        <w:rPr>
          <w:rFonts w:ascii="仿宋" w:eastAsia="仿宋" w:hAnsi="仿宋" w:cs="黑体" w:hint="eastAsia"/>
          <w:kern w:val="2"/>
          <w:sz w:val="28"/>
          <w:szCs w:val="28"/>
        </w:rPr>
        <w:t xml:space="preserve">　</w:t>
      </w:r>
      <w:r>
        <w:rPr>
          <w:rFonts w:ascii="楷体" w:eastAsia="楷体" w:hAnsi="楷体" w:cs="Times New Roman" w:hint="eastAsia"/>
          <w:bCs/>
          <w:sz w:val="32"/>
          <w:szCs w:val="32"/>
        </w:rPr>
        <w:t>7.3.3物资保障</w:t>
      </w:r>
    </w:p>
    <w:p w14:paraId="70ACC948"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区级救灾储备工作实行“分级储备和管理、统一调配、合理负担”的原则。物资包括帐篷、睡袋、折叠床、应急包、手电筒等，储备在区级救灾物资仓库。</w:t>
      </w:r>
    </w:p>
    <w:p w14:paraId="2FB2C58B"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区级救灾物资调用条件。森林火灾发生后，受灾地要先使用本级救灾储备物资，在本级储备物资不能满足救灾需要时，可申请使用区级救灾储备物资。申请调拨救灾储备物资应逐级上报，发生重大、特别重大森林火灾时可越级上报。</w:t>
      </w:r>
    </w:p>
    <w:p w14:paraId="78513F08"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应急食品、药品及其他后勤物资、生活物品等，由区政府统一组织协调、提供保障。</w:t>
      </w:r>
    </w:p>
    <w:p w14:paraId="5FEC186E"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区级救灾救助物资调运程序：区森防指发布物资调度命令，由区应急管理局负责协调区级救灾救助物资的具体调运工作。</w:t>
      </w:r>
    </w:p>
    <w:p w14:paraId="7F721DFB" w14:textId="77777777" w:rsidR="009554B7" w:rsidRDefault="00000000">
      <w:pPr>
        <w:pStyle w:val="20"/>
        <w:ind w:firstLine="640"/>
        <w:rPr>
          <w:rFonts w:ascii="楷体" w:hAnsi="楷体"/>
          <w:szCs w:val="32"/>
        </w:rPr>
      </w:pPr>
      <w:bookmarkStart w:id="156" w:name="_Toc116204826"/>
      <w:r>
        <w:rPr>
          <w:rFonts w:ascii="楷体" w:hAnsi="楷体" w:hint="eastAsia"/>
          <w:szCs w:val="32"/>
        </w:rPr>
        <w:t>7.4气象服务保障</w:t>
      </w:r>
      <w:bookmarkEnd w:id="156"/>
    </w:p>
    <w:p w14:paraId="57F52736"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区森防办及时向市气象局通报火场位置、火场范围和火场蔓延趋势等信息。市气象局及时启动应急预案，循环制作火场区域气象专报，制定人工影响天气方案，适时实施人工增雨（雪）作业。</w:t>
      </w:r>
    </w:p>
    <w:p w14:paraId="72EE145C" w14:textId="77777777" w:rsidR="009554B7" w:rsidRDefault="00000000">
      <w:pPr>
        <w:pStyle w:val="af3"/>
        <w:widowControl w:val="0"/>
        <w:spacing w:line="560" w:lineRule="exact"/>
        <w:ind w:firstLineChars="200" w:firstLine="640"/>
        <w:textAlignment w:val="top"/>
        <w:outlineLvl w:val="1"/>
        <w:rPr>
          <w:rFonts w:ascii="楷体" w:eastAsia="楷体" w:hAnsi="楷体" w:cs="Times New Roman"/>
          <w:bCs/>
          <w:sz w:val="32"/>
          <w:szCs w:val="32"/>
        </w:rPr>
      </w:pPr>
      <w:bookmarkStart w:id="157" w:name="_Toc116204827"/>
      <w:r>
        <w:rPr>
          <w:rFonts w:ascii="楷体" w:eastAsia="楷体" w:hAnsi="楷体" w:cs="Times New Roman" w:hint="eastAsia"/>
          <w:bCs/>
          <w:sz w:val="32"/>
          <w:szCs w:val="32"/>
        </w:rPr>
        <w:t>7.5通信信息保障</w:t>
      </w:r>
      <w:bookmarkEnd w:id="157"/>
    </w:p>
    <w:p w14:paraId="32901425" w14:textId="77777777" w:rsidR="009554B7" w:rsidRDefault="00000000">
      <w:pPr>
        <w:pStyle w:val="af3"/>
        <w:widowControl w:val="0"/>
        <w:spacing w:line="560" w:lineRule="exact"/>
        <w:ind w:firstLineChars="200" w:firstLine="640"/>
        <w:textAlignment w:val="top"/>
        <w:outlineLvl w:val="1"/>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发生森林火灾后，通信部门要迅速组织基础电信运营企业调集</w:t>
      </w:r>
      <w:r>
        <w:rPr>
          <w:rFonts w:ascii="仿宋_GB2312" w:eastAsia="仿宋_GB2312" w:hAnsi="仿宋_GB2312" w:cs="仿宋_GB2312" w:hint="eastAsia"/>
          <w:kern w:val="2"/>
          <w:sz w:val="32"/>
          <w:szCs w:val="32"/>
        </w:rPr>
        <w:lastRenderedPageBreak/>
        <w:t>力量抢修损坏的通信设施，调度应急通信设备，保证通信畅通。在紧急情况下，通信部门要利用广播、电视、手机短信等手段发布群众撤离信息，配合应急救援行动。区自然资源规划局负责提供火场区域及周围地形、地貌、社区分布、道路、资源等地理信息，为救援决策提供支持。</w:t>
      </w:r>
    </w:p>
    <w:p w14:paraId="5C6199B2" w14:textId="77777777" w:rsidR="009554B7" w:rsidRDefault="00000000">
      <w:pPr>
        <w:pStyle w:val="af3"/>
        <w:spacing w:line="560" w:lineRule="exact"/>
        <w:ind w:firstLineChars="200" w:firstLine="640"/>
        <w:textAlignment w:val="top"/>
        <w:outlineLvl w:val="1"/>
        <w:rPr>
          <w:rFonts w:ascii="楷体" w:eastAsia="楷体" w:hAnsi="楷体" w:cs="Times New Roman"/>
          <w:bCs/>
          <w:sz w:val="32"/>
          <w:szCs w:val="32"/>
        </w:rPr>
      </w:pPr>
      <w:bookmarkStart w:id="158" w:name="_Toc116204828"/>
      <w:r>
        <w:rPr>
          <w:rFonts w:ascii="楷体" w:eastAsia="楷体" w:hAnsi="楷体" w:cs="Times New Roman" w:hint="eastAsia"/>
          <w:bCs/>
          <w:sz w:val="32"/>
          <w:szCs w:val="32"/>
        </w:rPr>
        <w:t>7.6交通运输保障</w:t>
      </w:r>
      <w:bookmarkEnd w:id="158"/>
    </w:p>
    <w:p w14:paraId="27521BBB" w14:textId="77777777" w:rsidR="009554B7" w:rsidRDefault="00000000">
      <w:pPr>
        <w:pStyle w:val="af3"/>
        <w:spacing w:line="560" w:lineRule="exact"/>
        <w:textAlignment w:val="top"/>
        <w:rPr>
          <w:rFonts w:ascii="仿宋_GB2312" w:eastAsia="仿宋_GB2312" w:hAnsi="仿宋_GB2312" w:cs="仿宋_GB2312"/>
          <w:kern w:val="2"/>
          <w:sz w:val="32"/>
          <w:szCs w:val="32"/>
        </w:rPr>
      </w:pPr>
      <w:r>
        <w:rPr>
          <w:rFonts w:hint="eastAsia"/>
          <w:sz w:val="21"/>
          <w:szCs w:val="21"/>
          <w:shd w:val="clear" w:color="auto" w:fill="FFFFFF"/>
        </w:rPr>
        <w:t xml:space="preserve">　</w:t>
      </w:r>
      <w:r>
        <w:rPr>
          <w:rFonts w:ascii="仿宋" w:eastAsia="仿宋" w:hAnsi="仿宋" w:cs="黑体" w:hint="eastAsia"/>
          <w:kern w:val="2"/>
          <w:sz w:val="28"/>
          <w:szCs w:val="28"/>
        </w:rPr>
        <w:t xml:space="preserve">　</w:t>
      </w:r>
      <w:r>
        <w:rPr>
          <w:rFonts w:ascii="仿宋_GB2312" w:eastAsia="仿宋_GB2312" w:hAnsi="仿宋_GB2312" w:cs="仿宋_GB2312" w:hint="eastAsia"/>
          <w:kern w:val="2"/>
          <w:sz w:val="32"/>
          <w:szCs w:val="32"/>
        </w:rPr>
        <w:t>增援扑火力量及携行装备的运输以摩托化输送方式为主。交通运输部门负责优先保证抢险人员、转移群众、扑火救援物资运输。</w:t>
      </w:r>
    </w:p>
    <w:p w14:paraId="13FE9526" w14:textId="77777777" w:rsidR="009554B7" w:rsidRDefault="00000000">
      <w:pPr>
        <w:pStyle w:val="af3"/>
        <w:spacing w:line="560" w:lineRule="exact"/>
        <w:ind w:firstLineChars="200" w:firstLine="640"/>
        <w:textAlignment w:val="top"/>
        <w:outlineLvl w:val="1"/>
        <w:rPr>
          <w:sz w:val="21"/>
          <w:szCs w:val="21"/>
        </w:rPr>
      </w:pPr>
      <w:bookmarkStart w:id="159" w:name="_Toc116204829"/>
      <w:r>
        <w:rPr>
          <w:rFonts w:ascii="楷体" w:eastAsia="楷体" w:hAnsi="楷体" w:cs="Times New Roman" w:hint="eastAsia"/>
          <w:bCs/>
          <w:sz w:val="32"/>
          <w:szCs w:val="32"/>
        </w:rPr>
        <w:t>7.7医疗卫生保障</w:t>
      </w:r>
      <w:bookmarkEnd w:id="159"/>
    </w:p>
    <w:p w14:paraId="28AC9FD5" w14:textId="77777777" w:rsidR="009554B7" w:rsidRDefault="00000000">
      <w:pPr>
        <w:pStyle w:val="af3"/>
        <w:spacing w:line="560" w:lineRule="exact"/>
        <w:textAlignment w:val="top"/>
        <w:rPr>
          <w:rFonts w:ascii="仿宋_GB2312" w:eastAsia="仿宋_GB2312" w:hAnsi="仿宋_GB2312" w:cs="仿宋_GB2312"/>
          <w:kern w:val="2"/>
          <w:sz w:val="32"/>
          <w:szCs w:val="32"/>
        </w:rPr>
      </w:pPr>
      <w:r>
        <w:rPr>
          <w:rFonts w:hint="eastAsia"/>
          <w:sz w:val="21"/>
          <w:szCs w:val="21"/>
          <w:shd w:val="clear" w:color="auto" w:fill="FFFFFF"/>
        </w:rPr>
        <w:t xml:space="preserve">　</w:t>
      </w:r>
      <w:r>
        <w:rPr>
          <w:rFonts w:ascii="仿宋" w:eastAsia="仿宋" w:hAnsi="仿宋" w:cs="黑体" w:hint="eastAsia"/>
          <w:kern w:val="2"/>
          <w:sz w:val="28"/>
          <w:szCs w:val="28"/>
        </w:rPr>
        <w:t xml:space="preserve">　</w:t>
      </w:r>
      <w:r>
        <w:rPr>
          <w:rFonts w:ascii="仿宋_GB2312" w:eastAsia="仿宋_GB2312" w:hAnsi="仿宋_GB2312" w:cs="仿宋_GB2312" w:hint="eastAsia"/>
          <w:kern w:val="2"/>
          <w:sz w:val="32"/>
          <w:szCs w:val="32"/>
        </w:rPr>
        <w:t xml:space="preserve"> 区卫生健康部门负责对灾区疾病防治工作开展业务技术指导；组织医疗卫生队赴火场实施现场医疗救护，负责灾区卫生防疫工作；必要时，组织、协调现场急救和转诊救治。</w:t>
      </w:r>
    </w:p>
    <w:p w14:paraId="017C7DBB" w14:textId="77777777" w:rsidR="009554B7" w:rsidRDefault="00000000">
      <w:pPr>
        <w:pStyle w:val="af3"/>
        <w:spacing w:line="560" w:lineRule="exact"/>
        <w:ind w:firstLineChars="200" w:firstLine="640"/>
        <w:textAlignment w:val="top"/>
        <w:outlineLvl w:val="1"/>
        <w:rPr>
          <w:rFonts w:ascii="楷体" w:eastAsia="楷体" w:hAnsi="楷体" w:cs="Times New Roman"/>
          <w:bCs/>
          <w:sz w:val="32"/>
          <w:szCs w:val="32"/>
        </w:rPr>
      </w:pPr>
      <w:bookmarkStart w:id="160" w:name="_Toc116204830"/>
      <w:r>
        <w:rPr>
          <w:rFonts w:ascii="楷体" w:eastAsia="楷体" w:hAnsi="楷体" w:cs="Times New Roman" w:hint="eastAsia"/>
          <w:bCs/>
          <w:sz w:val="32"/>
          <w:szCs w:val="32"/>
        </w:rPr>
        <w:t>7.8治安防护保障</w:t>
      </w:r>
      <w:bookmarkEnd w:id="160"/>
    </w:p>
    <w:p w14:paraId="1FF03020"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市公安局惠济区分局、当地派出所负责做好火场警戒、交通疏导、治安维护工作，依法严厉打击林区纵火、破坏森林火灾救援行动和工程设施安全行为，保障火灾救援工作顺利开展。</w:t>
      </w:r>
    </w:p>
    <w:p w14:paraId="5C72F026" w14:textId="77777777" w:rsidR="009554B7" w:rsidRDefault="00000000">
      <w:pPr>
        <w:pStyle w:val="af3"/>
        <w:spacing w:line="560" w:lineRule="exact"/>
        <w:ind w:firstLineChars="200" w:firstLine="640"/>
        <w:textAlignment w:val="top"/>
        <w:outlineLvl w:val="1"/>
        <w:rPr>
          <w:rFonts w:ascii="楷体" w:eastAsia="楷体" w:hAnsi="楷体" w:cs="Times New Roman"/>
          <w:bCs/>
          <w:sz w:val="32"/>
          <w:szCs w:val="32"/>
        </w:rPr>
      </w:pPr>
      <w:bookmarkStart w:id="161" w:name="_Toc116204831"/>
      <w:r>
        <w:rPr>
          <w:rFonts w:ascii="楷体" w:eastAsia="楷体" w:hAnsi="楷体" w:cs="Times New Roman" w:hint="eastAsia"/>
          <w:bCs/>
          <w:sz w:val="32"/>
          <w:szCs w:val="32"/>
        </w:rPr>
        <w:t>7.9森林防火宣传教育</w:t>
      </w:r>
      <w:bookmarkEnd w:id="161"/>
    </w:p>
    <w:p w14:paraId="4073D3CF"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（1）区政府要按照“政府主导、媒体联动、教育渗透、全民参与”的要求，突出宣传重点，丰富宣传形式，拓宽宣传渠道，扩大宣传教育覆盖面。</w:t>
      </w:r>
    </w:p>
    <w:p w14:paraId="369180DE"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建立全方位、社会化的森林防火宣传教育网络体系。强化各级森防指的宣传教育职能，协调广电、教育、新闻出版、文化、旅游等部门及乡镇、村民委员会组成宣传教育网络。从各个层面开展森林防火宣传教育活动，构建全方位、社会化的森林防火宣传教育格局。</w:t>
      </w:r>
    </w:p>
    <w:p w14:paraId="0709A83B"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3）深入开展“进林区、进村宅、进单位、进学校、进风景旅游区”的森林防火宣传教育活动；结合普法教育，组织开展森林防火法律、法规的教育培训；充分利用每年11月份的“森林防火宣传月”，集中开展多种形式的森林防火科普知识、森林火灾扑救和安全避险知识的教育，开展先进典型宣传和森林火灾警示教育。</w:t>
      </w:r>
    </w:p>
    <w:p w14:paraId="1887A246" w14:textId="77777777" w:rsidR="009554B7" w:rsidRDefault="00000000">
      <w:pPr>
        <w:pStyle w:val="af3"/>
        <w:spacing w:line="560" w:lineRule="exact"/>
        <w:ind w:firstLineChars="200" w:firstLine="640"/>
        <w:textAlignment w:val="top"/>
        <w:outlineLvl w:val="1"/>
        <w:rPr>
          <w:rFonts w:ascii="楷体" w:eastAsia="楷体" w:hAnsi="楷体" w:cs="Times New Roman"/>
          <w:bCs/>
          <w:sz w:val="32"/>
          <w:szCs w:val="32"/>
        </w:rPr>
      </w:pPr>
      <w:bookmarkStart w:id="162" w:name="_Toc116204832"/>
      <w:r>
        <w:rPr>
          <w:rFonts w:ascii="楷体" w:eastAsia="楷体" w:hAnsi="楷体" w:cs="Times New Roman" w:hint="eastAsia"/>
          <w:bCs/>
          <w:sz w:val="32"/>
          <w:szCs w:val="32"/>
        </w:rPr>
        <w:t>7.10培训与演练</w:t>
      </w:r>
      <w:bookmarkEnd w:id="162"/>
    </w:p>
    <w:p w14:paraId="26690BCE"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各级森防指要加强岗位技术培训，组织实战训练和扑火演习，不断提高扑火队伍的综合素质和扑火作战能力，普及避火安全常识。为保证本方案的顺利实施，区森防办要组织有关单位按照方案的内容开展培训和演练。</w:t>
      </w:r>
    </w:p>
    <w:p w14:paraId="26F6B667"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（1）培训：培训工作要结合实际，采取多种组织形式，每年森林防火紧要期前至少培训一次。</w:t>
      </w:r>
    </w:p>
    <w:p w14:paraId="61C05BB7"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（2）各级专业和综合性救援队伍要根据本地森林火灾风险情况，有针对性地组织开展应急演练。</w:t>
      </w:r>
    </w:p>
    <w:p w14:paraId="2B8B7491"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（3）各乡镇、街道办事处、涉林景区要结合实际组织开展应急演练。</w:t>
      </w:r>
    </w:p>
    <w:p w14:paraId="2003A689" w14:textId="77777777" w:rsidR="009554B7" w:rsidRDefault="00000000">
      <w:pPr>
        <w:pStyle w:val="1"/>
        <w:ind w:firstLine="640"/>
        <w:rPr>
          <w:rFonts w:ascii="黑体" w:hAnsi="黑体"/>
        </w:rPr>
      </w:pPr>
      <w:bookmarkStart w:id="163" w:name="_Toc116204833"/>
      <w:r>
        <w:rPr>
          <w:rFonts w:ascii="黑体" w:hAnsi="黑体" w:hint="eastAsia"/>
        </w:rPr>
        <w:t>8附则</w:t>
      </w:r>
      <w:bookmarkEnd w:id="163"/>
    </w:p>
    <w:p w14:paraId="471890AA" w14:textId="77777777" w:rsidR="009554B7" w:rsidRDefault="00000000">
      <w:pPr>
        <w:pStyle w:val="af3"/>
        <w:spacing w:line="560" w:lineRule="exact"/>
        <w:ind w:firstLineChars="200" w:firstLine="640"/>
        <w:textAlignment w:val="top"/>
        <w:outlineLvl w:val="1"/>
        <w:rPr>
          <w:rFonts w:ascii="楷体" w:eastAsia="楷体" w:hAnsi="楷体" w:cs="Times New Roman"/>
          <w:bCs/>
          <w:sz w:val="32"/>
          <w:szCs w:val="32"/>
        </w:rPr>
      </w:pPr>
      <w:bookmarkStart w:id="164" w:name="_Toc116204834"/>
      <w:r>
        <w:rPr>
          <w:rFonts w:ascii="楷体" w:eastAsia="楷体" w:hAnsi="楷体" w:cs="Times New Roman" w:hint="eastAsia"/>
          <w:bCs/>
          <w:sz w:val="32"/>
          <w:szCs w:val="32"/>
        </w:rPr>
        <w:t>8.1预案管理与更新</w:t>
      </w:r>
      <w:bookmarkEnd w:id="164"/>
    </w:p>
    <w:p w14:paraId="14729AC2"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森林火灾易发区的乡镇、街道办事处、开发区要参照《惠济区森林火灾应急预案》，制定本地的《森林火灾应急处置办法》，经本级政府批准后报区森防办备案。区应急管理局、区林业和园林局要根据情况变化，及时提请区政府对本预案进行修订。有下列情形之一的，要及时修订应急预案：</w:t>
      </w:r>
    </w:p>
    <w:p w14:paraId="0BA7C585"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（1）有关法律、法规、规章、标准或者上位预案中的有关规定发生变化的；</w:t>
      </w:r>
    </w:p>
    <w:p w14:paraId="3E5125E8"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（2）森防指及其职责发生重大调整的；</w:t>
      </w:r>
    </w:p>
    <w:p w14:paraId="4A27FDA9"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（3）面临的风险、应急资源发生重大变化的；</w:t>
      </w:r>
    </w:p>
    <w:p w14:paraId="7B3B2810"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（4）在森林火灾实际应对和应急演练中发现问题需要对应急预案作出重大调整的；</w:t>
      </w:r>
    </w:p>
    <w:p w14:paraId="277CEEB1"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（5）其他需要修订应急预案的情况。</w:t>
      </w:r>
    </w:p>
    <w:p w14:paraId="7EDDBFF5"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各乡镇、街道办事处根据本预案和各自的工作职能组织制定《森林火灾应急处置办法》，作为本预案的组成部分。本预案报市森防办备案。</w:t>
      </w:r>
    </w:p>
    <w:p w14:paraId="1C1A1B08" w14:textId="77777777" w:rsidR="009554B7" w:rsidRDefault="00000000">
      <w:pPr>
        <w:pStyle w:val="af3"/>
        <w:spacing w:line="560" w:lineRule="exact"/>
        <w:ind w:firstLineChars="200" w:firstLine="640"/>
        <w:textAlignment w:val="top"/>
        <w:outlineLvl w:val="1"/>
        <w:rPr>
          <w:rFonts w:ascii="楷体" w:eastAsia="楷体" w:hAnsi="楷体" w:cs="Times New Roman"/>
          <w:bCs/>
          <w:sz w:val="32"/>
          <w:szCs w:val="32"/>
        </w:rPr>
      </w:pPr>
      <w:bookmarkStart w:id="165" w:name="_Toc116204835"/>
      <w:r>
        <w:rPr>
          <w:rFonts w:ascii="楷体" w:eastAsia="楷体" w:hAnsi="楷体" w:cs="Times New Roman" w:hint="eastAsia"/>
          <w:bCs/>
          <w:sz w:val="32"/>
          <w:szCs w:val="32"/>
        </w:rPr>
        <w:t>8.2奖惩与责任追究</w:t>
      </w:r>
      <w:bookmarkEnd w:id="165"/>
    </w:p>
    <w:p w14:paraId="308BD3A7"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对在扑火工作中贡献突出的单位和个人，依据《森林防火条例》相关规定进行表彰奖励；对在扑火工作中牺牲人员需追认烈士的，依据国家相关规定由区退役军人事务局和部队系统办理。</w:t>
      </w:r>
    </w:p>
    <w:p w14:paraId="7F438E06"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对火灾肇事者的责任追究，由司法部门依法审理；对火灾事故负有行政领导责任的追究，依据《中华人民共和国突发事件应对法》等相关规定执行。有关单位和个人未依照本方案的规定履行职责的，由区人民政府或上级人民政府有关部门依法给予行政处分和处罚；构成犯罪的，依法追究刑事责任。</w:t>
      </w:r>
    </w:p>
    <w:p w14:paraId="5DAC6CA5" w14:textId="77777777" w:rsidR="009554B7" w:rsidRDefault="00000000">
      <w:pPr>
        <w:pStyle w:val="af3"/>
        <w:spacing w:line="560" w:lineRule="exact"/>
        <w:ind w:firstLineChars="200" w:firstLine="640"/>
        <w:textAlignment w:val="top"/>
        <w:outlineLvl w:val="1"/>
        <w:rPr>
          <w:rFonts w:ascii="楷体" w:eastAsia="楷体" w:hAnsi="楷体" w:cs="Times New Roman"/>
          <w:bCs/>
          <w:sz w:val="32"/>
          <w:szCs w:val="32"/>
        </w:rPr>
      </w:pPr>
      <w:bookmarkStart w:id="166" w:name="_Toc116204836"/>
      <w:r>
        <w:rPr>
          <w:rFonts w:ascii="楷体" w:eastAsia="楷体" w:hAnsi="楷体" w:cs="Times New Roman" w:hint="eastAsia"/>
          <w:bCs/>
          <w:sz w:val="32"/>
          <w:szCs w:val="32"/>
        </w:rPr>
        <w:t>8.3预案实施</w:t>
      </w:r>
      <w:bookmarkEnd w:id="166"/>
    </w:p>
    <w:p w14:paraId="3AD0E882"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本预案自印发之日起实施。</w:t>
      </w:r>
    </w:p>
    <w:p w14:paraId="7B7492A6" w14:textId="77777777" w:rsidR="009554B7" w:rsidRDefault="00000000">
      <w:pPr>
        <w:pStyle w:val="af3"/>
        <w:spacing w:line="560" w:lineRule="exact"/>
        <w:ind w:firstLineChars="200" w:firstLine="64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附件：1、郑州市惠济区森林防护概况</w:t>
      </w:r>
    </w:p>
    <w:p w14:paraId="422AD8D3"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2、森林火灾分级标准</w:t>
      </w:r>
    </w:p>
    <w:p w14:paraId="00CCED80"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3、区森防指成员及成员单位职责</w:t>
      </w:r>
    </w:p>
    <w:p w14:paraId="50BFE89E"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4、区森防指前方指挥部工作组组成及职责</w:t>
      </w:r>
    </w:p>
    <w:p w14:paraId="6D4BDA2D"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5、森林火灾灾害应急处置工作流程图</w:t>
      </w:r>
    </w:p>
    <w:p w14:paraId="11FDE16B"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6、常用部门单位联系方式</w:t>
      </w:r>
    </w:p>
    <w:p w14:paraId="53BD7D18"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7、与市森林火灾应急预案衔接方案</w:t>
      </w:r>
    </w:p>
    <w:p w14:paraId="2774D68A"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8、关于启动森林火灾应急预案的通知</w:t>
      </w:r>
    </w:p>
    <w:p w14:paraId="48573749"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9、关于终止森林火灾应急预案的通知</w:t>
      </w:r>
    </w:p>
    <w:p w14:paraId="54F0CC7A"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10、调用应急力量的函</w:t>
      </w:r>
    </w:p>
    <w:p w14:paraId="34E13FCF"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11、应急柜救援力量调度指令</w:t>
      </w:r>
    </w:p>
    <w:p w14:paraId="4059B9B9"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12、惠济区森林防灭火（救灾）储备物资调拨令</w:t>
      </w:r>
    </w:p>
    <w:p w14:paraId="4D36B9A9" w14:textId="77777777" w:rsidR="009554B7" w:rsidRDefault="00000000">
      <w:pPr>
        <w:pStyle w:val="af3"/>
        <w:spacing w:line="560" w:lineRule="exact"/>
        <w:ind w:firstLineChars="500" w:firstLine="1600"/>
        <w:textAlignment w:val="top"/>
        <w:rPr>
          <w:rFonts w:ascii="仿宋_GB2312" w:eastAsia="仿宋_GB2312" w:hAnsi="仿宋_GB2312" w:cs="仿宋_GB2312"/>
          <w:kern w:val="2"/>
          <w:sz w:val="32"/>
          <w:szCs w:val="32"/>
        </w:rPr>
        <w:sectPr w:rsidR="009554B7">
          <w:footerReference w:type="default" r:id="rId11"/>
          <w:pgSz w:w="11906" w:h="16838"/>
          <w:pgMar w:top="1417" w:right="1304" w:bottom="1417" w:left="1304" w:header="851" w:footer="1134" w:gutter="0"/>
          <w:pgNumType w:start="1"/>
          <w:cols w:space="720"/>
          <w:docGrid w:linePitch="323"/>
        </w:sectPr>
      </w:pPr>
      <w:r>
        <w:rPr>
          <w:rFonts w:ascii="仿宋_GB2312" w:eastAsia="仿宋_GB2312" w:hAnsi="仿宋_GB2312" w:cs="仿宋_GB2312" w:hint="eastAsia"/>
          <w:kern w:val="2"/>
          <w:sz w:val="32"/>
          <w:szCs w:val="32"/>
        </w:rPr>
        <w:t>13、惠济区森林火灾应急资源与能力评估</w:t>
      </w:r>
    </w:p>
    <w:p w14:paraId="477D5EDD" w14:textId="77777777" w:rsidR="009554B7" w:rsidRDefault="00000000">
      <w:pPr>
        <w:spacing w:line="560" w:lineRule="exact"/>
        <w:jc w:val="left"/>
        <w:outlineLvl w:val="0"/>
        <w:rPr>
          <w:rFonts w:ascii="黑体" w:eastAsia="黑体" w:hAnsi="黑体"/>
          <w:sz w:val="32"/>
          <w:szCs w:val="32"/>
        </w:rPr>
      </w:pPr>
      <w:bookmarkStart w:id="167" w:name="_Toc116204837"/>
      <w:bookmarkStart w:id="168" w:name="_Toc421713653"/>
      <w:bookmarkEnd w:id="134"/>
      <w:r>
        <w:rPr>
          <w:rFonts w:ascii="黑体" w:eastAsia="黑体" w:hAnsi="黑体" w:hint="eastAsia"/>
          <w:sz w:val="32"/>
          <w:szCs w:val="32"/>
        </w:rPr>
        <w:lastRenderedPageBreak/>
        <w:t>附件1  郑州市惠济区森林防护概况</w:t>
      </w:r>
      <w:bookmarkEnd w:id="167"/>
    </w:p>
    <w:p w14:paraId="2FAD0F4A" w14:textId="77777777" w:rsidR="009554B7" w:rsidRDefault="00000000">
      <w:pPr>
        <w:pStyle w:val="20"/>
        <w:ind w:firstLineChars="0" w:firstLine="0"/>
        <w:rPr>
          <w:rFonts w:ascii="楷体" w:hAnsi="楷体"/>
          <w:szCs w:val="32"/>
        </w:rPr>
      </w:pPr>
      <w:r>
        <w:rPr>
          <w:rFonts w:ascii="楷体" w:hAnsi="楷体" w:hint="eastAsia"/>
          <w:noProof/>
          <w:szCs w:val="32"/>
        </w:rPr>
        <w:drawing>
          <wp:anchor distT="0" distB="0" distL="114300" distR="114300" simplePos="0" relativeHeight="251617792" behindDoc="1" locked="0" layoutInCell="1" allowOverlap="1" wp14:anchorId="18F8DFCD" wp14:editId="1EAE77DE">
            <wp:simplePos x="0" y="0"/>
            <wp:positionH relativeFrom="column">
              <wp:posOffset>634365</wp:posOffset>
            </wp:positionH>
            <wp:positionV relativeFrom="paragraph">
              <wp:posOffset>243205</wp:posOffset>
            </wp:positionV>
            <wp:extent cx="7617460" cy="538035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617350" cy="5380289"/>
                    </a:xfrm>
                    <a:prstGeom prst="rect">
                      <a:avLst/>
                    </a:prstGeom>
                    <a:noFill/>
                    <a:ln>
                      <a:noFill/>
                    </a:ln>
                  </pic:spPr>
                </pic:pic>
              </a:graphicData>
            </a:graphic>
          </wp:anchor>
        </w:drawing>
      </w:r>
      <w:r>
        <w:rPr>
          <w:rFonts w:ascii="楷体" w:hAnsi="楷体" w:hint="eastAsia"/>
          <w:szCs w:val="32"/>
        </w:rPr>
        <w:t>1、郑州市惠济区森林防护概况图</w:t>
      </w:r>
    </w:p>
    <w:p w14:paraId="1D305CE8" w14:textId="77777777" w:rsidR="009554B7" w:rsidRDefault="009554B7">
      <w:pPr>
        <w:spacing w:beforeLines="50" w:before="120" w:afterLines="50" w:after="120" w:line="560" w:lineRule="exact"/>
        <w:jc w:val="center"/>
        <w:outlineLvl w:val="1"/>
        <w:rPr>
          <w:rFonts w:ascii="楷体" w:eastAsia="楷体" w:hAnsi="楷体"/>
          <w:sz w:val="30"/>
          <w:szCs w:val="30"/>
        </w:rPr>
        <w:sectPr w:rsidR="009554B7">
          <w:footerReference w:type="default" r:id="rId13"/>
          <w:pgSz w:w="16838" w:h="11906" w:orient="landscape"/>
          <w:pgMar w:top="1304" w:right="1417" w:bottom="1304" w:left="1417" w:header="851" w:footer="992" w:gutter="0"/>
          <w:cols w:space="720"/>
          <w:docGrid w:linePitch="323"/>
        </w:sectPr>
      </w:pPr>
    </w:p>
    <w:p w14:paraId="6368EDA5" w14:textId="77777777" w:rsidR="009554B7" w:rsidRDefault="00000000">
      <w:pPr>
        <w:pStyle w:val="20"/>
        <w:ind w:firstLineChars="0" w:firstLine="0"/>
        <w:rPr>
          <w:rFonts w:ascii="楷体" w:hAnsi="楷体"/>
          <w:szCs w:val="32"/>
        </w:rPr>
      </w:pPr>
      <w:bookmarkStart w:id="169" w:name="_Toc49756744"/>
      <w:bookmarkEnd w:id="168"/>
      <w:r>
        <w:rPr>
          <w:rFonts w:ascii="楷体" w:hAnsi="楷体" w:hint="eastAsia"/>
          <w:szCs w:val="32"/>
        </w:rPr>
        <w:lastRenderedPageBreak/>
        <w:t>2、郑州市惠济区森林情况概况</w:t>
      </w:r>
    </w:p>
    <w:p w14:paraId="4B71CA14" w14:textId="77777777" w:rsidR="009554B7" w:rsidRDefault="0000000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（1）地理位置</w:t>
      </w:r>
    </w:p>
    <w:p w14:paraId="676233C2"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惠济区位于郑州市北部，黄河南岸，黄土高原余脉邙山脚下，西与荥阳市广武乡接壤，东和东南紧靠金水区，西南与中原区相邻，北濒黄河，与原阳县、武陟县隔河相望。四方顶端位置东起花园口镇石桥村，西至古荥镇张定邦村，南至东风路，北到黄河中心。区域东西长27公里，南北宽17公里，总面积232.8平方公里，城区面积48.75平方公里。区人民政府位于开元路8号。</w:t>
      </w:r>
    </w:p>
    <w:p w14:paraId="3D689928" w14:textId="77777777" w:rsidR="009554B7" w:rsidRDefault="0000000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（2）森林资源现状</w:t>
      </w:r>
    </w:p>
    <w:p w14:paraId="70C85AC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惠济区林业用地面积5640h㎡，其中有林地面积4573h㎡，灌木林地133h㎡,未成林造林地面积66h㎡，苗圃867h㎡。全区森林覆盖率24%以上，四旁树覆盖面积700h㎡，林木覆盖率28%，农田林网控制率92%。林木总株数670万株，活立木蓄积68.00万m³。惠济区植被受地形和气候的影响，表现出不同地带的过渡性和高山到平原不同环境的复杂性，植被资源丰富，乔木、灌木、草木皆有。</w:t>
      </w:r>
    </w:p>
    <w:p w14:paraId="514FC741" w14:textId="77777777" w:rsidR="009554B7" w:rsidRDefault="00000000">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（3）自然环境特点</w:t>
      </w:r>
    </w:p>
    <w:p w14:paraId="7C9BFABA" w14:textId="77777777" w:rsidR="009554B7" w:rsidRDefault="00000000">
      <w:pPr>
        <w:spacing w:line="560" w:lineRule="exact"/>
        <w:ind w:firstLineChars="200" w:firstLine="640"/>
        <w:rPr>
          <w:rFonts w:ascii="仿宋" w:eastAsia="仿宋" w:hAnsi="仿宋" w:cs="黑体"/>
          <w:b/>
          <w:bCs/>
          <w:sz w:val="28"/>
          <w:szCs w:val="28"/>
        </w:rPr>
        <w:sectPr w:rsidR="009554B7">
          <w:pgSz w:w="11906" w:h="16838"/>
          <w:pgMar w:top="1417" w:right="1417" w:bottom="1417" w:left="1417" w:header="851" w:footer="992" w:gutter="0"/>
          <w:cols w:space="720"/>
          <w:docGrid w:linePitch="323"/>
        </w:sectPr>
      </w:pPr>
      <w:r>
        <w:rPr>
          <w:rFonts w:ascii="仿宋_GB2312" w:eastAsia="仿宋_GB2312" w:hAnsi="仿宋_GB2312" w:cs="仿宋_GB2312" w:hint="eastAsia"/>
          <w:sz w:val="32"/>
          <w:szCs w:val="32"/>
        </w:rPr>
        <w:t>惠济区地处北半球中纬度地带，全年气候主要受西风带大气环流的影响和制约，属北温半干旱半湿润季风型大陆性气候区，春旱多风，冷暖无常；夏炎多雨，水热同期；秋凉晴爽，日照充足；冬寒干燥，风多雪少。一年内四季分明，年平均气温14.3℃，极端最高气温42.3℃，极端最低气温-17.9℃。年平均相对湿度67%。年降雨量632.4mm，多集中在夏季（6-8月），占全年降雨量的52.3%。郑州市属中纬度东亚季风区，全年主导风向为东北风，春、冬季主导风向为北偏西北风，夏季主导风向为东南风，全年平均风速2.8-</w:t>
      </w:r>
      <w:r>
        <w:rPr>
          <w:rFonts w:ascii="仿宋_GB2312" w:eastAsia="仿宋_GB2312" w:hAnsi="仿宋_GB2312" w:cs="仿宋_GB2312" w:hint="eastAsia"/>
          <w:sz w:val="32"/>
          <w:szCs w:val="32"/>
        </w:rPr>
        <w:lastRenderedPageBreak/>
        <w:t>3.2m/s，最大风速18m/s-22m/s。</w:t>
      </w:r>
    </w:p>
    <w:p w14:paraId="06EEA3EA" w14:textId="77777777" w:rsidR="009554B7" w:rsidRDefault="00000000">
      <w:pPr>
        <w:spacing w:line="560" w:lineRule="exact"/>
        <w:jc w:val="left"/>
        <w:outlineLvl w:val="0"/>
        <w:rPr>
          <w:rFonts w:ascii="黑体" w:eastAsia="黑体" w:hAnsi="黑体"/>
          <w:sz w:val="32"/>
          <w:szCs w:val="32"/>
        </w:rPr>
      </w:pPr>
      <w:bookmarkStart w:id="170" w:name="_Toc116204838"/>
      <w:r>
        <w:rPr>
          <w:rFonts w:ascii="黑体" w:eastAsia="黑体" w:hAnsi="黑体" w:hint="eastAsia"/>
          <w:sz w:val="32"/>
          <w:szCs w:val="32"/>
        </w:rPr>
        <w:lastRenderedPageBreak/>
        <w:t>附件2：森林火灾分级标准</w:t>
      </w:r>
      <w:bookmarkEnd w:id="170"/>
    </w:p>
    <w:p w14:paraId="0C1302AE" w14:textId="77777777" w:rsidR="009554B7" w:rsidRDefault="009554B7">
      <w:pPr>
        <w:pStyle w:val="af3"/>
        <w:spacing w:line="560" w:lineRule="exact"/>
        <w:jc w:val="center"/>
        <w:textAlignment w:val="top"/>
        <w:rPr>
          <w:rStyle w:val="af5"/>
          <w:sz w:val="30"/>
          <w:szCs w:val="30"/>
          <w:shd w:val="clear" w:color="auto" w:fill="FFFFFF"/>
        </w:rPr>
      </w:pPr>
    </w:p>
    <w:p w14:paraId="505A894E" w14:textId="77777777" w:rsidR="009554B7" w:rsidRDefault="00000000">
      <w:pPr>
        <w:pStyle w:val="af3"/>
        <w:spacing w:line="560" w:lineRule="exact"/>
        <w:jc w:val="center"/>
        <w:textAlignment w:val="top"/>
        <w:rPr>
          <w:rFonts w:ascii="仿宋_GB2312" w:eastAsia="仿宋_GB2312" w:hAnsi="仿宋_GB2312" w:cs="仿宋_GB2312"/>
          <w:sz w:val="32"/>
          <w:szCs w:val="32"/>
        </w:rPr>
      </w:pPr>
      <w:r>
        <w:rPr>
          <w:rStyle w:val="af5"/>
          <w:rFonts w:ascii="仿宋_GB2312" w:eastAsia="仿宋_GB2312" w:hAnsi="仿宋_GB2312" w:cs="仿宋_GB2312" w:hint="eastAsia"/>
          <w:sz w:val="32"/>
          <w:szCs w:val="32"/>
          <w:shd w:val="clear" w:color="auto" w:fill="FFFFFF"/>
        </w:rPr>
        <w:t>森林火灾分级标准</w:t>
      </w:r>
    </w:p>
    <w:p w14:paraId="3C5242B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一般森林火灾：受害森林面积在1公顷以下或者其他林地起火的，或者死亡1人以上3人以下的，或者重伤1人以上10人以下的。</w:t>
      </w:r>
    </w:p>
    <w:p w14:paraId="3AD7187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较大森林火灾：受害森林面积在1公顷以上100公顷以下的，或者死亡3人以上10人以下的，或者重伤10人以上50人以下的。</w:t>
      </w:r>
    </w:p>
    <w:p w14:paraId="68D3465B"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重大森林火灾：受害森林面积在100公顷以上1000公顷以下的，或者死亡10人以上30人以下的，或者重伤50人以上100人以下的。</w:t>
      </w:r>
    </w:p>
    <w:p w14:paraId="0C3EEDD3"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特别重大森林火灾：受害森林面积在1000公顷以上的，或者死亡30人以上的，或者重伤100人以上的。</w:t>
      </w:r>
    </w:p>
    <w:p w14:paraId="6536662E" w14:textId="77777777" w:rsidR="009554B7" w:rsidRDefault="00000000">
      <w:pPr>
        <w:spacing w:line="560" w:lineRule="exact"/>
        <w:ind w:firstLineChars="200" w:firstLine="640"/>
        <w:rPr>
          <w:rFonts w:ascii="仿宋_GB2312" w:eastAsia="仿宋_GB2312" w:hAnsi="仿宋_GB2312" w:cs="仿宋_GB2312"/>
          <w:sz w:val="32"/>
          <w:szCs w:val="32"/>
        </w:rPr>
        <w:sectPr w:rsidR="009554B7">
          <w:pgSz w:w="11906" w:h="16838"/>
          <w:pgMar w:top="1417" w:right="1417" w:bottom="1417" w:left="1417" w:header="851" w:footer="992" w:gutter="0"/>
          <w:cols w:space="720"/>
          <w:docGrid w:linePitch="323"/>
        </w:sectPr>
      </w:pPr>
      <w:r>
        <w:rPr>
          <w:rFonts w:ascii="仿宋_GB2312" w:eastAsia="仿宋_GB2312" w:hAnsi="仿宋_GB2312" w:cs="仿宋_GB2312" w:hint="eastAsia"/>
          <w:sz w:val="32"/>
          <w:szCs w:val="32"/>
        </w:rPr>
        <w:t>本标准所称“以上”包括本数，“以下”不包括本数。</w:t>
      </w:r>
    </w:p>
    <w:p w14:paraId="72FAEB31" w14:textId="77777777" w:rsidR="009554B7" w:rsidRDefault="00000000">
      <w:pPr>
        <w:spacing w:line="560" w:lineRule="exact"/>
        <w:jc w:val="left"/>
        <w:outlineLvl w:val="0"/>
        <w:rPr>
          <w:rFonts w:ascii="黑体" w:eastAsia="黑体" w:hAnsi="黑体"/>
          <w:sz w:val="32"/>
          <w:szCs w:val="32"/>
        </w:rPr>
      </w:pPr>
      <w:bookmarkStart w:id="171" w:name="_Toc116204839"/>
      <w:r>
        <w:rPr>
          <w:rFonts w:ascii="黑体" w:eastAsia="黑体" w:hAnsi="黑体" w:hint="eastAsia"/>
          <w:sz w:val="32"/>
          <w:szCs w:val="32"/>
        </w:rPr>
        <w:lastRenderedPageBreak/>
        <w:t>附件3：</w:t>
      </w:r>
      <w:bookmarkEnd w:id="169"/>
      <w:r>
        <w:rPr>
          <w:rFonts w:ascii="黑体" w:eastAsia="黑体" w:hAnsi="黑体" w:hint="eastAsia"/>
          <w:sz w:val="32"/>
          <w:szCs w:val="32"/>
        </w:rPr>
        <w:t>区防指成员及成员单位职责</w:t>
      </w:r>
      <w:bookmarkEnd w:id="171"/>
    </w:p>
    <w:p w14:paraId="1F1DBA01" w14:textId="77777777" w:rsidR="009554B7" w:rsidRDefault="009554B7">
      <w:pPr>
        <w:pStyle w:val="af3"/>
        <w:spacing w:line="560" w:lineRule="exact"/>
        <w:jc w:val="center"/>
        <w:textAlignment w:val="top"/>
        <w:rPr>
          <w:rStyle w:val="af5"/>
          <w:sz w:val="30"/>
          <w:szCs w:val="30"/>
          <w:shd w:val="clear" w:color="auto" w:fill="FFFFFF"/>
        </w:rPr>
      </w:pPr>
    </w:p>
    <w:p w14:paraId="52756DF0" w14:textId="77777777" w:rsidR="009554B7" w:rsidRDefault="00000000">
      <w:pPr>
        <w:pStyle w:val="af3"/>
        <w:spacing w:line="560" w:lineRule="exact"/>
        <w:jc w:val="center"/>
        <w:textAlignment w:val="top"/>
        <w:rPr>
          <w:rStyle w:val="af5"/>
          <w:rFonts w:ascii="仿宋_GB2312" w:eastAsia="仿宋_GB2312" w:hAnsi="仿宋_GB2312" w:cs="仿宋_GB2312"/>
          <w:sz w:val="32"/>
          <w:szCs w:val="32"/>
          <w:shd w:val="clear" w:color="auto" w:fill="FFFFFF"/>
        </w:rPr>
      </w:pPr>
      <w:r>
        <w:rPr>
          <w:rStyle w:val="af5"/>
          <w:rFonts w:ascii="仿宋_GB2312" w:eastAsia="仿宋_GB2312" w:hAnsi="仿宋_GB2312" w:cs="仿宋_GB2312" w:hint="eastAsia"/>
          <w:sz w:val="32"/>
          <w:szCs w:val="32"/>
          <w:shd w:val="clear" w:color="auto" w:fill="FFFFFF"/>
        </w:rPr>
        <w:t>区防指成员及成员单位职责</w:t>
      </w:r>
    </w:p>
    <w:p w14:paraId="7E076527"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区森防指各成员单位要按照统一部署，明确分工，各负其责，密切配合，共同做好森林防灭火工作，其职责分工如下：</w:t>
      </w:r>
    </w:p>
    <w:p w14:paraId="7CC0889E"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区人民武装部：根据森林火灾扑救需要，协助驻地部队、组织民兵预备役人员开展火灾扑救任务。</w:t>
      </w:r>
    </w:p>
    <w:p w14:paraId="0146148E" w14:textId="77777777" w:rsidR="009554B7" w:rsidRDefault="00000000">
      <w:pPr>
        <w:pStyle w:val="af3"/>
        <w:spacing w:line="560" w:lineRule="exact"/>
        <w:ind w:firstLineChars="200" w:firstLine="640"/>
        <w:textAlignment w:val="top"/>
        <w:rPr>
          <w:rFonts w:ascii="仿宋_GB2312" w:eastAsia="仿宋_GB2312" w:hAnsi="仿宋_GB2312" w:cs="仿宋_GB2312"/>
          <w:sz w:val="32"/>
          <w:szCs w:val="32"/>
        </w:rPr>
      </w:pPr>
      <w:r>
        <w:rPr>
          <w:rFonts w:ascii="仿宋_GB2312" w:eastAsia="仿宋_GB2312" w:hAnsi="仿宋_GB2312" w:cs="仿宋_GB2312" w:hint="eastAsia"/>
          <w:sz w:val="32"/>
          <w:szCs w:val="32"/>
        </w:rPr>
        <w:t>区应急管理局：</w:t>
      </w:r>
      <w:r>
        <w:rPr>
          <w:rFonts w:ascii="仿宋_GB2312" w:eastAsia="仿宋_GB2312" w:hAnsi="仿宋_GB2312" w:cs="仿宋_GB2312" w:hint="eastAsia"/>
          <w:kern w:val="2"/>
          <w:sz w:val="32"/>
          <w:szCs w:val="32"/>
        </w:rPr>
        <w:t>负责组织协调全区森林火灾应急救援，负责区级森林火灾应急救援预案编制，指导各镇（道）、各有关部门做好专项方案、预案、应急救援预案编制工作。负责指导协调组织抢险救援队伍、调运抢险救援物资，督导相关部门开展险情巡查、应急处置、火灾扑救；协调相关部门转移安置受火灾威胁人员，救援被围困人员。承担区森林防灭火指挥部办公室日常工作。</w:t>
      </w:r>
    </w:p>
    <w:p w14:paraId="788F4880"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区林业和园林局 ：负责组织指导林区、景点、公园的森林防火安全工作；履行森林防灭火工作部门管理责任；组织指导开展防火巡护、火源管理、火情前期处理等工作并进行监督检查；组织实施林业部门森林防火基础设施建设和防火装备储备；组织建立基层森林防火专业队伍；负责森林火情监测预警工作，发布森林火险、火灾信息。</w:t>
      </w:r>
    </w:p>
    <w:p w14:paraId="2BDD4A31"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区农业农村工作委员会：负责汇总收集各地上报的火灾现场周围的农业生产信息，对农业生产及相关设施采取应急监控保护等措施。</w:t>
      </w:r>
    </w:p>
    <w:p w14:paraId="63740A32" w14:textId="77777777" w:rsidR="009554B7" w:rsidRDefault="00000000">
      <w:pPr>
        <w:pStyle w:val="af3"/>
        <w:spacing w:line="560" w:lineRule="exact"/>
        <w:ind w:firstLineChars="200" w:firstLine="640"/>
        <w:textAlignment w:val="top"/>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t>郑州市公安局惠济分局：根据火灾险情需要，负责组织我区警力实施灾区治安管理和安全保卫，维持火场治安秩序、交通疏</w:t>
      </w:r>
      <w:r>
        <w:rPr>
          <w:rFonts w:ascii="仿宋_GB2312" w:eastAsia="仿宋_GB2312" w:hAnsi="仿宋_GB2312" w:cs="仿宋_GB2312" w:hint="eastAsia"/>
          <w:kern w:val="2"/>
          <w:sz w:val="32"/>
          <w:szCs w:val="32"/>
        </w:rPr>
        <w:lastRenderedPageBreak/>
        <w:t>导，及时查处森林火灾肇事者。协同有关部门开展防火宣传、火灾隐患排查、重点区域巡护、违规用火处罚等工作；对森林火灾可能造成的重大社会治安和稳定问题协同有关部门做好防范处置工作。</w:t>
      </w:r>
    </w:p>
    <w:p w14:paraId="75B81C8B"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区市场监督管理局：负责组织协调区内林区企业的高火险期安全工作。</w:t>
      </w:r>
    </w:p>
    <w:p w14:paraId="332BEE6B"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区发展和改革委员会：配合做好森林火灾基础设施建设工作。</w:t>
      </w:r>
    </w:p>
    <w:p w14:paraId="37664455" w14:textId="77777777" w:rsidR="009554B7" w:rsidRDefault="00000000">
      <w:pPr>
        <w:spacing w:line="560" w:lineRule="exact"/>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rPr>
        <w:t>区教育局：负责组织各类学校开展森林防灭火安全教育，负责做好火场周围学校师生的安全教育和管理，协助有关部门安排受灾学校转移和安置师生，协助有关部门在有条件的学校提供避难场所和备用机降点。</w:t>
      </w:r>
    </w:p>
    <w:p w14:paraId="695832F7"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科技和工业信息化局：负责指导、督促相关企业做好危及企业自身安全和威胁群众生命财产安全的森林火灾预防工作，协助有关部门做好应急处置工作；支持辖区内企业进行扑火高新技术及手段的研究和推广应用，提高扑救效率。</w:t>
      </w:r>
    </w:p>
    <w:p w14:paraId="77A80F82"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区民政局：负责经遭受森林火灾应急救助和过渡期救助后基本生活仍然存在较大困难的受灾群众的社会救助工作，按规定做好扑火伤亡人员的抚恤事宜；倡导文明祭扫，指导陵园、公墓和坟地的火源管理工作。</w:t>
      </w:r>
    </w:p>
    <w:p w14:paraId="0567F002"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区司法局：负责宣传森林防护法规，不断增强广大公民的法律意识和法制观念；配合有关部门做好火灾案件的调查处理。</w:t>
      </w:r>
    </w:p>
    <w:p w14:paraId="7F6F20EA"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区财政局：负责筹措解决森林扑火抢险应急工作经费和抢险设施建设、扑火队伍装备、扑火物资储备（供应）以及灾后重建等所需资金；安排区级森林防灭火经费预算，并监督使用。</w:t>
      </w:r>
    </w:p>
    <w:p w14:paraId="654EA6F1"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区人力资源和社会保障局：参与对各部门、各单位和人员职责</w:t>
      </w:r>
      <w:r>
        <w:rPr>
          <w:rFonts w:ascii="仿宋_GB2312" w:eastAsia="仿宋_GB2312" w:hAnsi="仿宋_GB2312" w:cs="仿宋_GB2312" w:hint="eastAsia"/>
          <w:sz w:val="32"/>
          <w:szCs w:val="32"/>
        </w:rPr>
        <w:lastRenderedPageBreak/>
        <w:t>履行情况的监督检查；按照国家、省、市、区有关规定，对在森林防灭火工作中作出突出贡献的单位和个人给予表彰奖励。</w:t>
      </w:r>
    </w:p>
    <w:p w14:paraId="1567682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市自然资源和规划局惠济分局：负责在相关国土规划中落实森林防灭火法规、标准；利用地理信息资源和手段，为森林防灭火提供应急测绘保障。</w:t>
      </w:r>
    </w:p>
    <w:p w14:paraId="3B13A2FE"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市生态环境局惠济分局：负责森林火灾引发环境污染次生灾害的应急处置工作，及时提供环境监测信息。</w:t>
      </w:r>
    </w:p>
    <w:p w14:paraId="7B60C9A7"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区住房和城乡建设局：负责指导做好林区建设规划区、森林防火基础设施建设过程中引发的森林火灾应急防治工作。</w:t>
      </w:r>
    </w:p>
    <w:p w14:paraId="4B2514A3" w14:textId="77777777" w:rsidR="009554B7" w:rsidRDefault="0000000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交通运输局、城市管理局：为物资快速运输提供保障；协调配合做好森林防灭火车辆公路通行保障工作，对经国务院交通运输部门或者省、市政府批准执行森林防灭火抢险救灾任务的车辆和悬挂应急救援专用号牌执行森林防灭火抢险救灾任务的车辆，免收车辆通行费，配合公安部门做好交通管制。</w:t>
      </w:r>
    </w:p>
    <w:p w14:paraId="68958C8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区文化旅游体育局：负责旅游景点以及设施的安全管理，负责组织风景名胜区、旅游区森林防火安全管理及人员疏散等工作，协同相关部门做好灾区游客的应急救援工作，确保游客安全。</w:t>
      </w:r>
    </w:p>
    <w:p w14:paraId="4C3DE72C"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区卫生健康委员会：负责组织医务人员赶赴火场实施现场医疗救护，做好灾区卫生防疫。遇有大批重危伤员时，组织、调度、协调现场急救和转诊救治工作。</w:t>
      </w:r>
    </w:p>
    <w:p w14:paraId="7DDA56AD"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共青团惠济区委员会：负责动员、组织全区共青团员、青年，在当地政府和森林防灭火指挥机构的统一领导下，积极投入森林火灾扑救等工作。</w:t>
      </w:r>
    </w:p>
    <w:p w14:paraId="3C3C26EE"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区消防救援大队：根据森林火情需要，担负森林火灾扑救、人员救援等应急救援任务。</w:t>
      </w:r>
    </w:p>
    <w:p w14:paraId="6AAE4A81" w14:textId="77777777" w:rsidR="009554B7" w:rsidRDefault="009554B7">
      <w:pPr>
        <w:pStyle w:val="a6"/>
        <w:spacing w:line="560" w:lineRule="exact"/>
        <w:ind w:firstLine="0"/>
        <w:rPr>
          <w:rFonts w:ascii="仿宋" w:eastAsia="仿宋" w:hAnsi="仿宋" w:cs="仿宋_GB2312"/>
          <w:kern w:val="0"/>
          <w:szCs w:val="32"/>
        </w:rPr>
      </w:pPr>
    </w:p>
    <w:p w14:paraId="3B6D3318" w14:textId="77777777" w:rsidR="009554B7" w:rsidRDefault="00000000">
      <w:pPr>
        <w:pStyle w:val="1"/>
        <w:ind w:firstLineChars="0" w:firstLine="0"/>
        <w:jc w:val="left"/>
      </w:pPr>
      <w:bookmarkStart w:id="172" w:name="_Toc49756745"/>
      <w:bookmarkStart w:id="173" w:name="_Toc40029997"/>
      <w:bookmarkStart w:id="174" w:name="_Toc116204840"/>
      <w:bookmarkStart w:id="175" w:name="_Toc40029998"/>
      <w:r>
        <w:rPr>
          <w:rFonts w:hint="eastAsia"/>
          <w:szCs w:val="28"/>
        </w:rPr>
        <w:t>附件</w:t>
      </w:r>
      <w:bookmarkEnd w:id="172"/>
      <w:bookmarkEnd w:id="173"/>
      <w:r>
        <w:rPr>
          <w:rFonts w:hint="eastAsia"/>
          <w:szCs w:val="28"/>
        </w:rPr>
        <w:t>4</w:t>
      </w:r>
      <w:r>
        <w:rPr>
          <w:rFonts w:hint="eastAsia"/>
          <w:szCs w:val="28"/>
        </w:rPr>
        <w:t>区森防指前方指挥部各工作组组成及职责</w:t>
      </w:r>
      <w:bookmarkEnd w:id="174"/>
    </w:p>
    <w:p w14:paraId="674DFFB3" w14:textId="77777777" w:rsidR="009554B7" w:rsidRDefault="00000000">
      <w:pPr>
        <w:spacing w:afterLines="50" w:after="120" w:line="560" w:lineRule="exact"/>
        <w:jc w:val="center"/>
        <w:rPr>
          <w:rFonts w:ascii="方正小标宋简体" w:eastAsia="方正小标宋简体" w:hAnsi="方正小标宋简体"/>
          <w:sz w:val="36"/>
          <w:szCs w:val="36"/>
        </w:rPr>
      </w:pPr>
      <w:r>
        <w:rPr>
          <w:rFonts w:ascii="方正小标宋简体" w:eastAsia="方正小标宋简体" w:hAnsi="方正小标宋简体" w:hint="eastAsia"/>
          <w:sz w:val="32"/>
          <w:szCs w:val="32"/>
        </w:rPr>
        <w:t>区森防指前方指挥部各工作组组成及职责</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642"/>
        <w:gridCol w:w="4844"/>
        <w:gridCol w:w="1673"/>
      </w:tblGrid>
      <w:tr w:rsidR="009554B7" w14:paraId="574A91B3" w14:textId="77777777">
        <w:trPr>
          <w:cantSplit/>
          <w:trHeight w:val="548"/>
          <w:tblHeader/>
          <w:jc w:val="center"/>
        </w:trPr>
        <w:tc>
          <w:tcPr>
            <w:tcW w:w="2662" w:type="dxa"/>
            <w:gridSpan w:val="2"/>
            <w:tcBorders>
              <w:tl2br w:val="nil"/>
              <w:tr2bl w:val="nil"/>
            </w:tcBorders>
            <w:vAlign w:val="center"/>
          </w:tcPr>
          <w:p w14:paraId="36576A04"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区分</w:t>
            </w:r>
          </w:p>
        </w:tc>
        <w:tc>
          <w:tcPr>
            <w:tcW w:w="4844" w:type="dxa"/>
            <w:tcBorders>
              <w:tl2br w:val="nil"/>
              <w:tr2bl w:val="nil"/>
            </w:tcBorders>
          </w:tcPr>
          <w:p w14:paraId="528AFC2F"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职务</w:t>
            </w:r>
          </w:p>
        </w:tc>
        <w:tc>
          <w:tcPr>
            <w:tcW w:w="1673" w:type="dxa"/>
            <w:tcBorders>
              <w:tl2br w:val="nil"/>
              <w:tr2bl w:val="nil"/>
            </w:tcBorders>
          </w:tcPr>
          <w:p w14:paraId="38F98405"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联系方式</w:t>
            </w:r>
          </w:p>
        </w:tc>
      </w:tr>
      <w:tr w:rsidR="009554B7" w14:paraId="121DFAC8" w14:textId="77777777">
        <w:trPr>
          <w:cantSplit/>
          <w:trHeight w:val="548"/>
          <w:jc w:val="center"/>
        </w:trPr>
        <w:tc>
          <w:tcPr>
            <w:tcW w:w="2662" w:type="dxa"/>
            <w:gridSpan w:val="2"/>
            <w:tcBorders>
              <w:tl2br w:val="nil"/>
              <w:tr2bl w:val="nil"/>
            </w:tcBorders>
            <w:vAlign w:val="center"/>
          </w:tcPr>
          <w:p w14:paraId="62C470B8"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指挥长</w:t>
            </w:r>
          </w:p>
        </w:tc>
        <w:tc>
          <w:tcPr>
            <w:tcW w:w="4844" w:type="dxa"/>
            <w:tcBorders>
              <w:tl2br w:val="nil"/>
              <w:tr2bl w:val="nil"/>
            </w:tcBorders>
          </w:tcPr>
          <w:p w14:paraId="252523E1"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常务副区长</w:t>
            </w:r>
          </w:p>
        </w:tc>
        <w:tc>
          <w:tcPr>
            <w:tcW w:w="1673" w:type="dxa"/>
            <w:tcBorders>
              <w:tl2br w:val="nil"/>
              <w:tr2bl w:val="nil"/>
            </w:tcBorders>
          </w:tcPr>
          <w:p w14:paraId="1CDE2AD5" w14:textId="77777777" w:rsidR="009554B7" w:rsidRDefault="009554B7">
            <w:pPr>
              <w:spacing w:line="400" w:lineRule="exact"/>
              <w:jc w:val="center"/>
              <w:rPr>
                <w:rFonts w:ascii="仿宋_GB2312" w:eastAsia="仿宋_GB2312" w:hAnsi="仿宋_GB2312" w:cs="仿宋_GB2312"/>
                <w:sz w:val="28"/>
                <w:szCs w:val="28"/>
              </w:rPr>
            </w:pPr>
          </w:p>
        </w:tc>
      </w:tr>
      <w:tr w:rsidR="009554B7" w14:paraId="76741429" w14:textId="77777777">
        <w:trPr>
          <w:cantSplit/>
          <w:trHeight w:val="548"/>
          <w:jc w:val="center"/>
        </w:trPr>
        <w:tc>
          <w:tcPr>
            <w:tcW w:w="2662" w:type="dxa"/>
            <w:gridSpan w:val="2"/>
            <w:tcBorders>
              <w:tl2br w:val="nil"/>
              <w:tr2bl w:val="nil"/>
            </w:tcBorders>
            <w:vAlign w:val="center"/>
          </w:tcPr>
          <w:p w14:paraId="232A967C" w14:textId="77777777" w:rsidR="009554B7" w:rsidRDefault="00000000">
            <w:pPr>
              <w:spacing w:line="400" w:lineRule="exact"/>
              <w:jc w:val="center"/>
              <w:rPr>
                <w:rFonts w:ascii="仿宋_GB2312" w:eastAsia="仿宋_GB2312" w:hAnsi="仿宋_GB2312" w:cs="仿宋_GB2312"/>
                <w:spacing w:val="-20"/>
                <w:sz w:val="28"/>
                <w:szCs w:val="28"/>
              </w:rPr>
            </w:pPr>
            <w:r>
              <w:rPr>
                <w:rFonts w:ascii="仿宋_GB2312" w:eastAsia="仿宋_GB2312" w:hAnsi="仿宋_GB2312" w:cs="仿宋_GB2312" w:hint="eastAsia"/>
                <w:spacing w:val="-20"/>
                <w:sz w:val="28"/>
                <w:szCs w:val="28"/>
              </w:rPr>
              <w:t>常务副指挥长</w:t>
            </w:r>
          </w:p>
        </w:tc>
        <w:tc>
          <w:tcPr>
            <w:tcW w:w="4844" w:type="dxa"/>
            <w:tcBorders>
              <w:tl2br w:val="nil"/>
              <w:tr2bl w:val="nil"/>
            </w:tcBorders>
          </w:tcPr>
          <w:p w14:paraId="33DBE5FE"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分管林业副区长</w:t>
            </w:r>
          </w:p>
        </w:tc>
        <w:tc>
          <w:tcPr>
            <w:tcW w:w="1673" w:type="dxa"/>
            <w:tcBorders>
              <w:tl2br w:val="nil"/>
              <w:tr2bl w:val="nil"/>
            </w:tcBorders>
          </w:tcPr>
          <w:p w14:paraId="16131E0A" w14:textId="77777777" w:rsidR="009554B7" w:rsidRDefault="009554B7">
            <w:pPr>
              <w:spacing w:line="400" w:lineRule="exact"/>
              <w:jc w:val="center"/>
              <w:rPr>
                <w:rFonts w:ascii="仿宋_GB2312" w:eastAsia="仿宋_GB2312" w:hAnsi="仿宋_GB2312" w:cs="仿宋_GB2312"/>
                <w:sz w:val="28"/>
                <w:szCs w:val="28"/>
              </w:rPr>
            </w:pPr>
          </w:p>
        </w:tc>
      </w:tr>
      <w:tr w:rsidR="009554B7" w14:paraId="273F8C35" w14:textId="77777777">
        <w:trPr>
          <w:cantSplit/>
          <w:trHeight w:val="548"/>
          <w:jc w:val="center"/>
        </w:trPr>
        <w:tc>
          <w:tcPr>
            <w:tcW w:w="2662" w:type="dxa"/>
            <w:gridSpan w:val="2"/>
            <w:vMerge w:val="restart"/>
            <w:tcBorders>
              <w:tl2br w:val="nil"/>
              <w:tr2bl w:val="nil"/>
            </w:tcBorders>
            <w:vAlign w:val="center"/>
          </w:tcPr>
          <w:p w14:paraId="5E366161"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副指挥长</w:t>
            </w:r>
          </w:p>
        </w:tc>
        <w:tc>
          <w:tcPr>
            <w:tcW w:w="4844" w:type="dxa"/>
            <w:tcBorders>
              <w:tl2br w:val="nil"/>
              <w:tr2bl w:val="nil"/>
            </w:tcBorders>
          </w:tcPr>
          <w:p w14:paraId="6742A313"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区应急管理局局长</w:t>
            </w:r>
          </w:p>
        </w:tc>
        <w:tc>
          <w:tcPr>
            <w:tcW w:w="1673" w:type="dxa"/>
            <w:tcBorders>
              <w:tl2br w:val="nil"/>
              <w:tr2bl w:val="nil"/>
            </w:tcBorders>
          </w:tcPr>
          <w:p w14:paraId="0276EBC5" w14:textId="77777777" w:rsidR="009554B7" w:rsidRDefault="009554B7">
            <w:pPr>
              <w:spacing w:line="400" w:lineRule="exact"/>
              <w:jc w:val="center"/>
              <w:rPr>
                <w:rFonts w:ascii="仿宋_GB2312" w:eastAsia="仿宋_GB2312" w:hAnsi="仿宋_GB2312" w:cs="仿宋_GB2312"/>
                <w:sz w:val="28"/>
                <w:szCs w:val="28"/>
              </w:rPr>
            </w:pPr>
          </w:p>
        </w:tc>
      </w:tr>
      <w:tr w:rsidR="009554B7" w14:paraId="7777ECCF" w14:textId="77777777">
        <w:trPr>
          <w:cantSplit/>
          <w:trHeight w:val="548"/>
          <w:jc w:val="center"/>
        </w:trPr>
        <w:tc>
          <w:tcPr>
            <w:tcW w:w="2662" w:type="dxa"/>
            <w:gridSpan w:val="2"/>
            <w:vMerge/>
            <w:tcBorders>
              <w:tl2br w:val="nil"/>
              <w:tr2bl w:val="nil"/>
            </w:tcBorders>
            <w:vAlign w:val="center"/>
          </w:tcPr>
          <w:p w14:paraId="4BF2841A"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tcPr>
          <w:p w14:paraId="31C2C8CA"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区林业和园林局局长</w:t>
            </w:r>
          </w:p>
        </w:tc>
        <w:tc>
          <w:tcPr>
            <w:tcW w:w="1673" w:type="dxa"/>
            <w:tcBorders>
              <w:tl2br w:val="nil"/>
              <w:tr2bl w:val="nil"/>
            </w:tcBorders>
          </w:tcPr>
          <w:p w14:paraId="189DC414" w14:textId="77777777" w:rsidR="009554B7" w:rsidRDefault="009554B7">
            <w:pPr>
              <w:spacing w:line="400" w:lineRule="exact"/>
              <w:jc w:val="center"/>
              <w:rPr>
                <w:rFonts w:ascii="仿宋_GB2312" w:eastAsia="仿宋_GB2312" w:hAnsi="仿宋_GB2312" w:cs="仿宋_GB2312"/>
                <w:sz w:val="28"/>
                <w:szCs w:val="28"/>
              </w:rPr>
            </w:pPr>
          </w:p>
        </w:tc>
      </w:tr>
      <w:tr w:rsidR="009554B7" w14:paraId="74F8B097" w14:textId="77777777">
        <w:trPr>
          <w:cantSplit/>
          <w:trHeight w:val="548"/>
          <w:jc w:val="center"/>
        </w:trPr>
        <w:tc>
          <w:tcPr>
            <w:tcW w:w="2662" w:type="dxa"/>
            <w:gridSpan w:val="2"/>
            <w:vMerge/>
            <w:tcBorders>
              <w:tl2br w:val="nil"/>
              <w:tr2bl w:val="nil"/>
            </w:tcBorders>
            <w:vAlign w:val="center"/>
          </w:tcPr>
          <w:p w14:paraId="4EC4AE38"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tcPr>
          <w:p w14:paraId="6A5C7F45"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区消防救援大队队长</w:t>
            </w:r>
          </w:p>
        </w:tc>
        <w:tc>
          <w:tcPr>
            <w:tcW w:w="1673" w:type="dxa"/>
            <w:tcBorders>
              <w:tl2br w:val="nil"/>
              <w:tr2bl w:val="nil"/>
            </w:tcBorders>
          </w:tcPr>
          <w:p w14:paraId="798B6D9A" w14:textId="77777777" w:rsidR="009554B7" w:rsidRDefault="009554B7">
            <w:pPr>
              <w:spacing w:line="400" w:lineRule="exact"/>
              <w:jc w:val="center"/>
              <w:rPr>
                <w:rFonts w:ascii="仿宋_GB2312" w:eastAsia="仿宋_GB2312" w:hAnsi="仿宋_GB2312" w:cs="仿宋_GB2312"/>
                <w:sz w:val="28"/>
                <w:szCs w:val="28"/>
              </w:rPr>
            </w:pPr>
          </w:p>
        </w:tc>
      </w:tr>
      <w:tr w:rsidR="009554B7" w14:paraId="28DD6D75" w14:textId="77777777">
        <w:trPr>
          <w:cantSplit/>
          <w:trHeight w:val="548"/>
          <w:jc w:val="center"/>
        </w:trPr>
        <w:tc>
          <w:tcPr>
            <w:tcW w:w="1020" w:type="dxa"/>
            <w:vMerge w:val="restart"/>
            <w:tcBorders>
              <w:tl2br w:val="nil"/>
              <w:tr2bl w:val="nil"/>
            </w:tcBorders>
            <w:vAlign w:val="center"/>
          </w:tcPr>
          <w:p w14:paraId="039B969B"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人员安置组</w:t>
            </w:r>
          </w:p>
        </w:tc>
        <w:tc>
          <w:tcPr>
            <w:tcW w:w="1642" w:type="dxa"/>
            <w:tcBorders>
              <w:tl2br w:val="nil"/>
              <w:tr2bl w:val="nil"/>
            </w:tcBorders>
            <w:vAlign w:val="center"/>
          </w:tcPr>
          <w:p w14:paraId="02ED74A1"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组长</w:t>
            </w:r>
          </w:p>
        </w:tc>
        <w:tc>
          <w:tcPr>
            <w:tcW w:w="4844" w:type="dxa"/>
            <w:tcBorders>
              <w:tl2br w:val="nil"/>
              <w:tr2bl w:val="nil"/>
            </w:tcBorders>
            <w:vAlign w:val="center"/>
          </w:tcPr>
          <w:p w14:paraId="6AA0006E"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区政府区长</w:t>
            </w:r>
          </w:p>
        </w:tc>
        <w:tc>
          <w:tcPr>
            <w:tcW w:w="1673" w:type="dxa"/>
            <w:tcBorders>
              <w:tl2br w:val="nil"/>
              <w:tr2bl w:val="nil"/>
            </w:tcBorders>
            <w:vAlign w:val="center"/>
          </w:tcPr>
          <w:p w14:paraId="173D61CB" w14:textId="77777777" w:rsidR="009554B7" w:rsidRDefault="009554B7">
            <w:pPr>
              <w:spacing w:line="400" w:lineRule="exact"/>
              <w:jc w:val="center"/>
              <w:rPr>
                <w:rFonts w:ascii="仿宋_GB2312" w:eastAsia="仿宋_GB2312" w:hAnsi="仿宋_GB2312" w:cs="仿宋_GB2312"/>
                <w:sz w:val="28"/>
                <w:szCs w:val="28"/>
              </w:rPr>
            </w:pPr>
          </w:p>
        </w:tc>
      </w:tr>
      <w:tr w:rsidR="009554B7" w14:paraId="75A24E41" w14:textId="77777777">
        <w:trPr>
          <w:cantSplit/>
          <w:trHeight w:val="548"/>
          <w:jc w:val="center"/>
        </w:trPr>
        <w:tc>
          <w:tcPr>
            <w:tcW w:w="1020" w:type="dxa"/>
            <w:vMerge/>
            <w:tcBorders>
              <w:tl2br w:val="nil"/>
              <w:tr2bl w:val="nil"/>
            </w:tcBorders>
            <w:vAlign w:val="center"/>
          </w:tcPr>
          <w:p w14:paraId="51BCEAA2"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val="restart"/>
            <w:tcBorders>
              <w:tl2br w:val="nil"/>
              <w:tr2bl w:val="nil"/>
            </w:tcBorders>
            <w:vAlign w:val="center"/>
          </w:tcPr>
          <w:p w14:paraId="57822D7B"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成员</w:t>
            </w:r>
          </w:p>
        </w:tc>
        <w:tc>
          <w:tcPr>
            <w:tcW w:w="4844" w:type="dxa"/>
            <w:tcBorders>
              <w:tl2br w:val="nil"/>
              <w:tr2bl w:val="nil"/>
            </w:tcBorders>
            <w:vAlign w:val="center"/>
          </w:tcPr>
          <w:p w14:paraId="38179F5A"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区政府办公室</w:t>
            </w:r>
          </w:p>
        </w:tc>
        <w:tc>
          <w:tcPr>
            <w:tcW w:w="1673" w:type="dxa"/>
            <w:tcBorders>
              <w:tl2br w:val="nil"/>
              <w:tr2bl w:val="nil"/>
            </w:tcBorders>
            <w:vAlign w:val="center"/>
          </w:tcPr>
          <w:p w14:paraId="7D490719" w14:textId="77777777" w:rsidR="009554B7" w:rsidRDefault="009554B7">
            <w:pPr>
              <w:spacing w:line="400" w:lineRule="exact"/>
              <w:jc w:val="center"/>
              <w:rPr>
                <w:rFonts w:ascii="仿宋_GB2312" w:eastAsia="仿宋_GB2312" w:hAnsi="仿宋_GB2312" w:cs="仿宋_GB2312"/>
                <w:sz w:val="28"/>
                <w:szCs w:val="28"/>
              </w:rPr>
            </w:pPr>
          </w:p>
        </w:tc>
      </w:tr>
      <w:tr w:rsidR="009554B7" w14:paraId="6884EAB8" w14:textId="77777777">
        <w:trPr>
          <w:cantSplit/>
          <w:trHeight w:val="548"/>
          <w:jc w:val="center"/>
        </w:trPr>
        <w:tc>
          <w:tcPr>
            <w:tcW w:w="1020" w:type="dxa"/>
            <w:vMerge/>
            <w:tcBorders>
              <w:tl2br w:val="nil"/>
              <w:tr2bl w:val="nil"/>
            </w:tcBorders>
            <w:vAlign w:val="center"/>
          </w:tcPr>
          <w:p w14:paraId="6EA0FD56"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3123B179"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415C31B8"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区应急管理局</w:t>
            </w:r>
          </w:p>
        </w:tc>
        <w:tc>
          <w:tcPr>
            <w:tcW w:w="1673" w:type="dxa"/>
            <w:tcBorders>
              <w:tl2br w:val="nil"/>
              <w:tr2bl w:val="nil"/>
            </w:tcBorders>
            <w:vAlign w:val="center"/>
          </w:tcPr>
          <w:p w14:paraId="08EC339E" w14:textId="77777777" w:rsidR="009554B7" w:rsidRDefault="009554B7">
            <w:pPr>
              <w:spacing w:line="400" w:lineRule="exact"/>
              <w:jc w:val="center"/>
              <w:rPr>
                <w:rFonts w:ascii="仿宋_GB2312" w:eastAsia="仿宋_GB2312" w:hAnsi="仿宋_GB2312" w:cs="仿宋_GB2312"/>
                <w:sz w:val="28"/>
                <w:szCs w:val="28"/>
              </w:rPr>
            </w:pPr>
          </w:p>
        </w:tc>
      </w:tr>
      <w:tr w:rsidR="009554B7" w14:paraId="741D0DD2" w14:textId="77777777">
        <w:trPr>
          <w:cantSplit/>
          <w:trHeight w:val="548"/>
          <w:jc w:val="center"/>
        </w:trPr>
        <w:tc>
          <w:tcPr>
            <w:tcW w:w="1020" w:type="dxa"/>
            <w:vMerge/>
            <w:tcBorders>
              <w:tl2br w:val="nil"/>
              <w:tr2bl w:val="nil"/>
            </w:tcBorders>
            <w:vAlign w:val="center"/>
          </w:tcPr>
          <w:p w14:paraId="4E2D8922"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43F2B398"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50E0AAAE"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区民政局</w:t>
            </w:r>
          </w:p>
        </w:tc>
        <w:tc>
          <w:tcPr>
            <w:tcW w:w="1673" w:type="dxa"/>
            <w:tcBorders>
              <w:tl2br w:val="nil"/>
              <w:tr2bl w:val="nil"/>
            </w:tcBorders>
            <w:vAlign w:val="center"/>
          </w:tcPr>
          <w:p w14:paraId="5600B498" w14:textId="77777777" w:rsidR="009554B7" w:rsidRDefault="009554B7">
            <w:pPr>
              <w:spacing w:line="400" w:lineRule="exact"/>
              <w:jc w:val="center"/>
              <w:rPr>
                <w:rFonts w:ascii="仿宋_GB2312" w:eastAsia="仿宋_GB2312" w:hAnsi="仿宋_GB2312" w:cs="仿宋_GB2312"/>
                <w:sz w:val="28"/>
                <w:szCs w:val="28"/>
              </w:rPr>
            </w:pPr>
          </w:p>
        </w:tc>
      </w:tr>
      <w:tr w:rsidR="009554B7" w14:paraId="052B8C27" w14:textId="77777777">
        <w:trPr>
          <w:cantSplit/>
          <w:trHeight w:val="548"/>
          <w:jc w:val="center"/>
        </w:trPr>
        <w:tc>
          <w:tcPr>
            <w:tcW w:w="1020" w:type="dxa"/>
            <w:vMerge/>
            <w:tcBorders>
              <w:tl2br w:val="nil"/>
              <w:tr2bl w:val="nil"/>
            </w:tcBorders>
            <w:vAlign w:val="center"/>
          </w:tcPr>
          <w:p w14:paraId="19A832FE"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64B8FDEF"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27F2947D"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区财政局</w:t>
            </w:r>
          </w:p>
        </w:tc>
        <w:tc>
          <w:tcPr>
            <w:tcW w:w="1673" w:type="dxa"/>
            <w:tcBorders>
              <w:tl2br w:val="nil"/>
              <w:tr2bl w:val="nil"/>
            </w:tcBorders>
            <w:vAlign w:val="center"/>
          </w:tcPr>
          <w:p w14:paraId="20375102" w14:textId="77777777" w:rsidR="009554B7" w:rsidRDefault="009554B7">
            <w:pPr>
              <w:spacing w:line="400" w:lineRule="exact"/>
              <w:jc w:val="center"/>
              <w:rPr>
                <w:rFonts w:ascii="仿宋_GB2312" w:eastAsia="仿宋_GB2312" w:hAnsi="仿宋_GB2312" w:cs="仿宋_GB2312"/>
                <w:sz w:val="28"/>
                <w:szCs w:val="28"/>
              </w:rPr>
            </w:pPr>
          </w:p>
        </w:tc>
      </w:tr>
      <w:tr w:rsidR="009554B7" w14:paraId="21A1024A" w14:textId="77777777">
        <w:trPr>
          <w:cantSplit/>
          <w:trHeight w:val="548"/>
          <w:jc w:val="center"/>
        </w:trPr>
        <w:tc>
          <w:tcPr>
            <w:tcW w:w="1020" w:type="dxa"/>
            <w:vMerge/>
            <w:tcBorders>
              <w:tl2br w:val="nil"/>
              <w:tr2bl w:val="nil"/>
            </w:tcBorders>
            <w:vAlign w:val="center"/>
          </w:tcPr>
          <w:p w14:paraId="72AC6026"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59F1838B"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21506183"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区卫生健康委员会</w:t>
            </w:r>
          </w:p>
        </w:tc>
        <w:tc>
          <w:tcPr>
            <w:tcW w:w="1673" w:type="dxa"/>
            <w:tcBorders>
              <w:tl2br w:val="nil"/>
              <w:tr2bl w:val="nil"/>
            </w:tcBorders>
            <w:vAlign w:val="center"/>
          </w:tcPr>
          <w:p w14:paraId="23B9954A" w14:textId="77777777" w:rsidR="009554B7" w:rsidRDefault="009554B7">
            <w:pPr>
              <w:spacing w:line="400" w:lineRule="exact"/>
              <w:jc w:val="center"/>
              <w:rPr>
                <w:rFonts w:ascii="仿宋_GB2312" w:eastAsia="仿宋_GB2312" w:hAnsi="仿宋_GB2312" w:cs="仿宋_GB2312"/>
                <w:sz w:val="28"/>
                <w:szCs w:val="28"/>
              </w:rPr>
            </w:pPr>
          </w:p>
        </w:tc>
      </w:tr>
      <w:tr w:rsidR="009554B7" w14:paraId="0AF162A0" w14:textId="77777777">
        <w:trPr>
          <w:cantSplit/>
          <w:trHeight w:val="548"/>
          <w:jc w:val="center"/>
        </w:trPr>
        <w:tc>
          <w:tcPr>
            <w:tcW w:w="1020" w:type="dxa"/>
            <w:vMerge/>
            <w:tcBorders>
              <w:tl2br w:val="nil"/>
              <w:tr2bl w:val="nil"/>
            </w:tcBorders>
            <w:vAlign w:val="center"/>
          </w:tcPr>
          <w:p w14:paraId="38E19285"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40BED6A7"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743D9271"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区人力资源和社会保障局</w:t>
            </w:r>
          </w:p>
        </w:tc>
        <w:tc>
          <w:tcPr>
            <w:tcW w:w="1673" w:type="dxa"/>
            <w:tcBorders>
              <w:tl2br w:val="nil"/>
              <w:tr2bl w:val="nil"/>
            </w:tcBorders>
            <w:vAlign w:val="center"/>
          </w:tcPr>
          <w:p w14:paraId="7927E7B7" w14:textId="77777777" w:rsidR="009554B7" w:rsidRDefault="009554B7">
            <w:pPr>
              <w:spacing w:line="400" w:lineRule="exact"/>
              <w:jc w:val="center"/>
              <w:rPr>
                <w:rFonts w:ascii="仿宋_GB2312" w:eastAsia="仿宋_GB2312" w:hAnsi="仿宋_GB2312" w:cs="仿宋_GB2312"/>
                <w:sz w:val="28"/>
                <w:szCs w:val="28"/>
              </w:rPr>
            </w:pPr>
          </w:p>
        </w:tc>
      </w:tr>
      <w:tr w:rsidR="009554B7" w14:paraId="1413A5BB" w14:textId="77777777">
        <w:trPr>
          <w:cantSplit/>
          <w:trHeight w:val="651"/>
          <w:jc w:val="center"/>
        </w:trPr>
        <w:tc>
          <w:tcPr>
            <w:tcW w:w="1020" w:type="dxa"/>
            <w:vMerge/>
            <w:tcBorders>
              <w:tl2br w:val="nil"/>
              <w:tr2bl w:val="nil"/>
            </w:tcBorders>
            <w:vAlign w:val="center"/>
          </w:tcPr>
          <w:p w14:paraId="69615370"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55CADC2F"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626DD183"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乡镇、街道办、开发区政府及相关部门</w:t>
            </w:r>
          </w:p>
        </w:tc>
        <w:tc>
          <w:tcPr>
            <w:tcW w:w="1673" w:type="dxa"/>
            <w:tcBorders>
              <w:tl2br w:val="nil"/>
              <w:tr2bl w:val="nil"/>
            </w:tcBorders>
            <w:vAlign w:val="center"/>
          </w:tcPr>
          <w:p w14:paraId="2A0B71A6" w14:textId="77777777" w:rsidR="009554B7" w:rsidRDefault="009554B7">
            <w:pPr>
              <w:spacing w:line="400" w:lineRule="exact"/>
              <w:jc w:val="center"/>
              <w:rPr>
                <w:rFonts w:ascii="仿宋_GB2312" w:eastAsia="仿宋_GB2312" w:hAnsi="仿宋_GB2312" w:cs="仿宋_GB2312"/>
                <w:sz w:val="28"/>
                <w:szCs w:val="28"/>
              </w:rPr>
            </w:pPr>
          </w:p>
        </w:tc>
      </w:tr>
      <w:tr w:rsidR="009554B7" w14:paraId="5C829055" w14:textId="77777777">
        <w:trPr>
          <w:cantSplit/>
          <w:trHeight w:val="1625"/>
          <w:jc w:val="center"/>
        </w:trPr>
        <w:tc>
          <w:tcPr>
            <w:tcW w:w="1020" w:type="dxa"/>
            <w:vMerge/>
            <w:tcBorders>
              <w:tl2br w:val="nil"/>
              <w:tr2bl w:val="nil"/>
            </w:tcBorders>
            <w:vAlign w:val="center"/>
          </w:tcPr>
          <w:p w14:paraId="50C9A1CB" w14:textId="77777777" w:rsidR="009554B7" w:rsidRDefault="009554B7">
            <w:pPr>
              <w:spacing w:line="400" w:lineRule="exact"/>
              <w:jc w:val="center"/>
              <w:rPr>
                <w:rFonts w:ascii="仿宋_GB2312" w:eastAsia="仿宋_GB2312" w:hAnsi="仿宋_GB2312" w:cs="仿宋_GB2312"/>
                <w:sz w:val="28"/>
                <w:szCs w:val="28"/>
              </w:rPr>
            </w:pPr>
          </w:p>
        </w:tc>
        <w:tc>
          <w:tcPr>
            <w:tcW w:w="1642" w:type="dxa"/>
            <w:tcBorders>
              <w:tl2br w:val="nil"/>
              <w:tr2bl w:val="nil"/>
            </w:tcBorders>
            <w:vAlign w:val="center"/>
          </w:tcPr>
          <w:p w14:paraId="6250BEB0"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w:t>
            </w:r>
          </w:p>
        </w:tc>
        <w:tc>
          <w:tcPr>
            <w:tcW w:w="6517" w:type="dxa"/>
            <w:gridSpan w:val="2"/>
            <w:tcBorders>
              <w:tl2br w:val="nil"/>
              <w:tr2bl w:val="nil"/>
            </w:tcBorders>
            <w:vAlign w:val="center"/>
          </w:tcPr>
          <w:p w14:paraId="4EB04CE3" w14:textId="77777777" w:rsidR="009554B7" w:rsidRDefault="00000000">
            <w:pPr>
              <w:spacing w:line="40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负责受灾群众转移、安置及火灾伤员救治和医疗卫生保障工作，指导、协助调派医疗资源，安抚、抚恤伤亡人员、家属，处理其他善后等事宜。</w:t>
            </w:r>
          </w:p>
        </w:tc>
      </w:tr>
      <w:tr w:rsidR="009554B7" w14:paraId="686D4DB5" w14:textId="77777777">
        <w:trPr>
          <w:cantSplit/>
          <w:trHeight w:val="90"/>
          <w:jc w:val="center"/>
        </w:trPr>
        <w:tc>
          <w:tcPr>
            <w:tcW w:w="1020" w:type="dxa"/>
            <w:vMerge w:val="restart"/>
            <w:tcBorders>
              <w:tl2br w:val="nil"/>
              <w:tr2bl w:val="nil"/>
            </w:tcBorders>
            <w:vAlign w:val="center"/>
          </w:tcPr>
          <w:p w14:paraId="17E7EDFD"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后勤保障组</w:t>
            </w:r>
          </w:p>
        </w:tc>
        <w:tc>
          <w:tcPr>
            <w:tcW w:w="1642" w:type="dxa"/>
            <w:tcBorders>
              <w:tl2br w:val="nil"/>
              <w:tr2bl w:val="nil"/>
            </w:tcBorders>
            <w:vAlign w:val="center"/>
          </w:tcPr>
          <w:p w14:paraId="37A1C5F9"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组长</w:t>
            </w:r>
          </w:p>
        </w:tc>
        <w:tc>
          <w:tcPr>
            <w:tcW w:w="4844" w:type="dxa"/>
            <w:tcBorders>
              <w:tl2br w:val="nil"/>
              <w:tr2bl w:val="nil"/>
            </w:tcBorders>
            <w:vAlign w:val="center"/>
          </w:tcPr>
          <w:p w14:paraId="5434AABC"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区政府区长</w:t>
            </w:r>
          </w:p>
        </w:tc>
        <w:tc>
          <w:tcPr>
            <w:tcW w:w="1673" w:type="dxa"/>
            <w:tcBorders>
              <w:tl2br w:val="nil"/>
              <w:tr2bl w:val="nil"/>
            </w:tcBorders>
            <w:vAlign w:val="center"/>
          </w:tcPr>
          <w:p w14:paraId="0386E0DE" w14:textId="77777777" w:rsidR="009554B7" w:rsidRDefault="009554B7">
            <w:pPr>
              <w:spacing w:line="400" w:lineRule="exact"/>
              <w:jc w:val="left"/>
              <w:rPr>
                <w:rFonts w:ascii="仿宋_GB2312" w:eastAsia="仿宋_GB2312" w:hAnsi="仿宋_GB2312" w:cs="仿宋_GB2312"/>
                <w:sz w:val="28"/>
                <w:szCs w:val="28"/>
              </w:rPr>
            </w:pPr>
          </w:p>
        </w:tc>
      </w:tr>
      <w:tr w:rsidR="009554B7" w14:paraId="0D87B6A3" w14:textId="77777777">
        <w:trPr>
          <w:cantSplit/>
          <w:trHeight w:val="548"/>
          <w:jc w:val="center"/>
        </w:trPr>
        <w:tc>
          <w:tcPr>
            <w:tcW w:w="1020" w:type="dxa"/>
            <w:vMerge/>
            <w:tcBorders>
              <w:tl2br w:val="nil"/>
              <w:tr2bl w:val="nil"/>
            </w:tcBorders>
            <w:vAlign w:val="center"/>
          </w:tcPr>
          <w:p w14:paraId="444B0746" w14:textId="77777777" w:rsidR="009554B7" w:rsidRDefault="009554B7">
            <w:pPr>
              <w:spacing w:line="400" w:lineRule="exact"/>
              <w:jc w:val="left"/>
              <w:rPr>
                <w:rFonts w:ascii="仿宋_GB2312" w:eastAsia="仿宋_GB2312" w:hAnsi="仿宋_GB2312" w:cs="仿宋_GB2312"/>
                <w:sz w:val="28"/>
                <w:szCs w:val="28"/>
              </w:rPr>
            </w:pPr>
          </w:p>
        </w:tc>
        <w:tc>
          <w:tcPr>
            <w:tcW w:w="1642" w:type="dxa"/>
            <w:vMerge w:val="restart"/>
            <w:tcBorders>
              <w:tl2br w:val="nil"/>
              <w:tr2bl w:val="nil"/>
            </w:tcBorders>
            <w:vAlign w:val="center"/>
          </w:tcPr>
          <w:p w14:paraId="0D62DF33" w14:textId="77777777" w:rsidR="009554B7" w:rsidRDefault="00000000">
            <w:pPr>
              <w:spacing w:line="400" w:lineRule="exact"/>
              <w:ind w:firstLineChars="100" w:firstLine="28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成员</w:t>
            </w:r>
          </w:p>
        </w:tc>
        <w:tc>
          <w:tcPr>
            <w:tcW w:w="4844" w:type="dxa"/>
            <w:tcBorders>
              <w:tl2br w:val="nil"/>
              <w:tr2bl w:val="nil"/>
            </w:tcBorders>
            <w:vAlign w:val="center"/>
          </w:tcPr>
          <w:p w14:paraId="2519680B"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区应急管理局</w:t>
            </w:r>
          </w:p>
        </w:tc>
        <w:tc>
          <w:tcPr>
            <w:tcW w:w="1673" w:type="dxa"/>
            <w:tcBorders>
              <w:tl2br w:val="nil"/>
              <w:tr2bl w:val="nil"/>
            </w:tcBorders>
            <w:vAlign w:val="center"/>
          </w:tcPr>
          <w:p w14:paraId="5AB93088" w14:textId="77777777" w:rsidR="009554B7" w:rsidRDefault="009554B7">
            <w:pPr>
              <w:spacing w:line="400" w:lineRule="exact"/>
              <w:jc w:val="left"/>
              <w:rPr>
                <w:rFonts w:ascii="仿宋_GB2312" w:eastAsia="仿宋_GB2312" w:hAnsi="仿宋_GB2312" w:cs="仿宋_GB2312"/>
                <w:sz w:val="28"/>
                <w:szCs w:val="28"/>
              </w:rPr>
            </w:pPr>
          </w:p>
        </w:tc>
      </w:tr>
      <w:tr w:rsidR="009554B7" w14:paraId="66417C1B" w14:textId="77777777">
        <w:trPr>
          <w:cantSplit/>
          <w:trHeight w:val="548"/>
          <w:jc w:val="center"/>
        </w:trPr>
        <w:tc>
          <w:tcPr>
            <w:tcW w:w="1020" w:type="dxa"/>
            <w:vMerge/>
            <w:tcBorders>
              <w:tl2br w:val="nil"/>
              <w:tr2bl w:val="nil"/>
            </w:tcBorders>
            <w:vAlign w:val="center"/>
          </w:tcPr>
          <w:p w14:paraId="2A764DE7" w14:textId="77777777" w:rsidR="009554B7" w:rsidRDefault="009554B7">
            <w:pPr>
              <w:spacing w:line="400" w:lineRule="exact"/>
              <w:jc w:val="left"/>
              <w:rPr>
                <w:rFonts w:ascii="仿宋_GB2312" w:eastAsia="仿宋_GB2312" w:hAnsi="仿宋_GB2312" w:cs="仿宋_GB2312"/>
                <w:sz w:val="28"/>
                <w:szCs w:val="28"/>
              </w:rPr>
            </w:pPr>
          </w:p>
        </w:tc>
        <w:tc>
          <w:tcPr>
            <w:tcW w:w="1642" w:type="dxa"/>
            <w:vMerge/>
            <w:tcBorders>
              <w:tl2br w:val="nil"/>
              <w:tr2bl w:val="nil"/>
            </w:tcBorders>
            <w:vAlign w:val="center"/>
          </w:tcPr>
          <w:p w14:paraId="179763B9" w14:textId="77777777" w:rsidR="009554B7" w:rsidRDefault="009554B7">
            <w:pPr>
              <w:spacing w:line="400" w:lineRule="exact"/>
              <w:ind w:firstLineChars="100" w:firstLine="280"/>
              <w:jc w:val="left"/>
              <w:rPr>
                <w:rFonts w:ascii="仿宋_GB2312" w:eastAsia="仿宋_GB2312" w:hAnsi="仿宋_GB2312" w:cs="仿宋_GB2312"/>
                <w:sz w:val="28"/>
                <w:szCs w:val="28"/>
              </w:rPr>
            </w:pPr>
          </w:p>
        </w:tc>
        <w:tc>
          <w:tcPr>
            <w:tcW w:w="4844" w:type="dxa"/>
            <w:tcBorders>
              <w:tl2br w:val="nil"/>
              <w:tr2bl w:val="nil"/>
            </w:tcBorders>
            <w:vAlign w:val="center"/>
          </w:tcPr>
          <w:p w14:paraId="25D96AA7"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区财政局</w:t>
            </w:r>
          </w:p>
        </w:tc>
        <w:tc>
          <w:tcPr>
            <w:tcW w:w="1673" w:type="dxa"/>
            <w:tcBorders>
              <w:tl2br w:val="nil"/>
              <w:tr2bl w:val="nil"/>
            </w:tcBorders>
            <w:vAlign w:val="center"/>
          </w:tcPr>
          <w:p w14:paraId="20DD5639" w14:textId="77777777" w:rsidR="009554B7" w:rsidRDefault="009554B7">
            <w:pPr>
              <w:spacing w:line="400" w:lineRule="exact"/>
              <w:jc w:val="left"/>
              <w:rPr>
                <w:rFonts w:ascii="仿宋_GB2312" w:eastAsia="仿宋_GB2312" w:hAnsi="仿宋_GB2312" w:cs="仿宋_GB2312"/>
                <w:sz w:val="28"/>
                <w:szCs w:val="28"/>
              </w:rPr>
            </w:pPr>
          </w:p>
        </w:tc>
      </w:tr>
      <w:tr w:rsidR="009554B7" w14:paraId="2DBA2D9D" w14:textId="77777777">
        <w:trPr>
          <w:cantSplit/>
          <w:trHeight w:val="548"/>
          <w:jc w:val="center"/>
        </w:trPr>
        <w:tc>
          <w:tcPr>
            <w:tcW w:w="1020" w:type="dxa"/>
            <w:vMerge/>
            <w:tcBorders>
              <w:tl2br w:val="nil"/>
              <w:tr2bl w:val="nil"/>
            </w:tcBorders>
            <w:vAlign w:val="center"/>
          </w:tcPr>
          <w:p w14:paraId="794308DF" w14:textId="77777777" w:rsidR="009554B7" w:rsidRDefault="009554B7">
            <w:pPr>
              <w:spacing w:line="400" w:lineRule="exact"/>
              <w:jc w:val="left"/>
              <w:rPr>
                <w:rFonts w:ascii="仿宋_GB2312" w:eastAsia="仿宋_GB2312" w:hAnsi="仿宋_GB2312" w:cs="仿宋_GB2312"/>
                <w:sz w:val="28"/>
                <w:szCs w:val="28"/>
              </w:rPr>
            </w:pPr>
          </w:p>
        </w:tc>
        <w:tc>
          <w:tcPr>
            <w:tcW w:w="1642" w:type="dxa"/>
            <w:vMerge/>
            <w:tcBorders>
              <w:tl2br w:val="nil"/>
              <w:tr2bl w:val="nil"/>
            </w:tcBorders>
            <w:vAlign w:val="center"/>
          </w:tcPr>
          <w:p w14:paraId="1BB856E3" w14:textId="77777777" w:rsidR="009554B7" w:rsidRDefault="009554B7">
            <w:pPr>
              <w:spacing w:line="400" w:lineRule="exact"/>
              <w:ind w:firstLineChars="100" w:firstLine="280"/>
              <w:jc w:val="left"/>
              <w:rPr>
                <w:rFonts w:ascii="仿宋_GB2312" w:eastAsia="仿宋_GB2312" w:hAnsi="仿宋_GB2312" w:cs="仿宋_GB2312"/>
                <w:sz w:val="28"/>
                <w:szCs w:val="28"/>
              </w:rPr>
            </w:pPr>
          </w:p>
        </w:tc>
        <w:tc>
          <w:tcPr>
            <w:tcW w:w="4844" w:type="dxa"/>
            <w:tcBorders>
              <w:tl2br w:val="nil"/>
              <w:tr2bl w:val="nil"/>
            </w:tcBorders>
            <w:vAlign w:val="center"/>
          </w:tcPr>
          <w:p w14:paraId="09EA1052"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区政府办公室</w:t>
            </w:r>
          </w:p>
        </w:tc>
        <w:tc>
          <w:tcPr>
            <w:tcW w:w="1673" w:type="dxa"/>
            <w:tcBorders>
              <w:tl2br w:val="nil"/>
              <w:tr2bl w:val="nil"/>
            </w:tcBorders>
            <w:vAlign w:val="center"/>
          </w:tcPr>
          <w:p w14:paraId="7380C2B2" w14:textId="77777777" w:rsidR="009554B7" w:rsidRDefault="009554B7">
            <w:pPr>
              <w:spacing w:line="400" w:lineRule="exact"/>
              <w:jc w:val="left"/>
              <w:rPr>
                <w:rFonts w:ascii="仿宋_GB2312" w:eastAsia="仿宋_GB2312" w:hAnsi="仿宋_GB2312" w:cs="仿宋_GB2312"/>
                <w:sz w:val="28"/>
                <w:szCs w:val="28"/>
              </w:rPr>
            </w:pPr>
          </w:p>
        </w:tc>
      </w:tr>
      <w:tr w:rsidR="009554B7" w14:paraId="2AB5557A" w14:textId="77777777">
        <w:trPr>
          <w:cantSplit/>
          <w:trHeight w:val="548"/>
          <w:jc w:val="center"/>
        </w:trPr>
        <w:tc>
          <w:tcPr>
            <w:tcW w:w="1020" w:type="dxa"/>
            <w:vMerge/>
            <w:tcBorders>
              <w:tl2br w:val="nil"/>
              <w:tr2bl w:val="nil"/>
            </w:tcBorders>
            <w:vAlign w:val="center"/>
          </w:tcPr>
          <w:p w14:paraId="5A7498C1" w14:textId="77777777" w:rsidR="009554B7" w:rsidRDefault="009554B7">
            <w:pPr>
              <w:spacing w:line="400" w:lineRule="exact"/>
              <w:jc w:val="left"/>
              <w:rPr>
                <w:rFonts w:ascii="仿宋_GB2312" w:eastAsia="仿宋_GB2312" w:hAnsi="仿宋_GB2312" w:cs="仿宋_GB2312"/>
                <w:sz w:val="28"/>
                <w:szCs w:val="28"/>
              </w:rPr>
            </w:pPr>
          </w:p>
        </w:tc>
        <w:tc>
          <w:tcPr>
            <w:tcW w:w="1642" w:type="dxa"/>
            <w:vMerge/>
            <w:tcBorders>
              <w:tl2br w:val="nil"/>
              <w:tr2bl w:val="nil"/>
            </w:tcBorders>
            <w:vAlign w:val="center"/>
          </w:tcPr>
          <w:p w14:paraId="46151135" w14:textId="77777777" w:rsidR="009554B7" w:rsidRDefault="009554B7">
            <w:pPr>
              <w:spacing w:line="400" w:lineRule="exact"/>
              <w:ind w:firstLineChars="100" w:firstLine="280"/>
              <w:jc w:val="left"/>
              <w:rPr>
                <w:rFonts w:ascii="仿宋_GB2312" w:eastAsia="仿宋_GB2312" w:hAnsi="仿宋_GB2312" w:cs="仿宋_GB2312"/>
                <w:sz w:val="28"/>
                <w:szCs w:val="28"/>
              </w:rPr>
            </w:pPr>
          </w:p>
        </w:tc>
        <w:tc>
          <w:tcPr>
            <w:tcW w:w="4844" w:type="dxa"/>
            <w:tcBorders>
              <w:tl2br w:val="nil"/>
              <w:tr2bl w:val="nil"/>
            </w:tcBorders>
            <w:vAlign w:val="center"/>
          </w:tcPr>
          <w:p w14:paraId="31420A14"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区商务局</w:t>
            </w:r>
          </w:p>
        </w:tc>
        <w:tc>
          <w:tcPr>
            <w:tcW w:w="1673" w:type="dxa"/>
            <w:tcBorders>
              <w:tl2br w:val="nil"/>
              <w:tr2bl w:val="nil"/>
            </w:tcBorders>
            <w:vAlign w:val="center"/>
          </w:tcPr>
          <w:p w14:paraId="4D89635A" w14:textId="77777777" w:rsidR="009554B7" w:rsidRDefault="009554B7">
            <w:pPr>
              <w:spacing w:line="400" w:lineRule="exact"/>
              <w:jc w:val="left"/>
              <w:rPr>
                <w:rFonts w:ascii="仿宋_GB2312" w:eastAsia="仿宋_GB2312" w:hAnsi="仿宋_GB2312" w:cs="仿宋_GB2312"/>
                <w:sz w:val="28"/>
                <w:szCs w:val="28"/>
              </w:rPr>
            </w:pPr>
          </w:p>
        </w:tc>
      </w:tr>
      <w:tr w:rsidR="009554B7" w14:paraId="029B0CED" w14:textId="77777777">
        <w:trPr>
          <w:cantSplit/>
          <w:trHeight w:val="548"/>
          <w:jc w:val="center"/>
        </w:trPr>
        <w:tc>
          <w:tcPr>
            <w:tcW w:w="1020" w:type="dxa"/>
            <w:vMerge/>
            <w:tcBorders>
              <w:tl2br w:val="nil"/>
              <w:tr2bl w:val="nil"/>
            </w:tcBorders>
            <w:vAlign w:val="center"/>
          </w:tcPr>
          <w:p w14:paraId="099D04BD" w14:textId="77777777" w:rsidR="009554B7" w:rsidRDefault="009554B7">
            <w:pPr>
              <w:spacing w:line="400" w:lineRule="exact"/>
              <w:jc w:val="left"/>
              <w:rPr>
                <w:rFonts w:ascii="仿宋_GB2312" w:eastAsia="仿宋_GB2312" w:hAnsi="仿宋_GB2312" w:cs="仿宋_GB2312"/>
                <w:sz w:val="28"/>
                <w:szCs w:val="28"/>
              </w:rPr>
            </w:pPr>
          </w:p>
        </w:tc>
        <w:tc>
          <w:tcPr>
            <w:tcW w:w="1642" w:type="dxa"/>
            <w:vMerge/>
            <w:tcBorders>
              <w:tl2br w:val="nil"/>
              <w:tr2bl w:val="nil"/>
            </w:tcBorders>
            <w:vAlign w:val="center"/>
          </w:tcPr>
          <w:p w14:paraId="67CB6AD9" w14:textId="77777777" w:rsidR="009554B7" w:rsidRDefault="009554B7">
            <w:pPr>
              <w:spacing w:line="400" w:lineRule="exact"/>
              <w:ind w:firstLineChars="100" w:firstLine="280"/>
              <w:jc w:val="left"/>
              <w:rPr>
                <w:rFonts w:ascii="仿宋_GB2312" w:eastAsia="仿宋_GB2312" w:hAnsi="仿宋_GB2312" w:cs="仿宋_GB2312"/>
                <w:sz w:val="28"/>
                <w:szCs w:val="28"/>
              </w:rPr>
            </w:pPr>
          </w:p>
        </w:tc>
        <w:tc>
          <w:tcPr>
            <w:tcW w:w="4844" w:type="dxa"/>
            <w:tcBorders>
              <w:tl2br w:val="nil"/>
              <w:tr2bl w:val="nil"/>
            </w:tcBorders>
            <w:vAlign w:val="center"/>
          </w:tcPr>
          <w:p w14:paraId="01CEFCC6"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区科技和工业信息化局</w:t>
            </w:r>
          </w:p>
        </w:tc>
        <w:tc>
          <w:tcPr>
            <w:tcW w:w="1673" w:type="dxa"/>
            <w:tcBorders>
              <w:tl2br w:val="nil"/>
              <w:tr2bl w:val="nil"/>
            </w:tcBorders>
            <w:vAlign w:val="center"/>
          </w:tcPr>
          <w:p w14:paraId="7CC3E7A8" w14:textId="77777777" w:rsidR="009554B7" w:rsidRDefault="009554B7">
            <w:pPr>
              <w:spacing w:line="400" w:lineRule="exact"/>
              <w:jc w:val="left"/>
              <w:rPr>
                <w:rFonts w:ascii="仿宋_GB2312" w:eastAsia="仿宋_GB2312" w:hAnsi="仿宋_GB2312" w:cs="仿宋_GB2312"/>
                <w:sz w:val="28"/>
                <w:szCs w:val="28"/>
              </w:rPr>
            </w:pPr>
          </w:p>
        </w:tc>
      </w:tr>
      <w:tr w:rsidR="009554B7" w14:paraId="652817C3" w14:textId="77777777">
        <w:trPr>
          <w:cantSplit/>
          <w:trHeight w:val="607"/>
          <w:jc w:val="center"/>
        </w:trPr>
        <w:tc>
          <w:tcPr>
            <w:tcW w:w="1020" w:type="dxa"/>
            <w:vMerge/>
            <w:tcBorders>
              <w:tl2br w:val="nil"/>
              <w:tr2bl w:val="nil"/>
            </w:tcBorders>
            <w:vAlign w:val="center"/>
          </w:tcPr>
          <w:p w14:paraId="114B9214" w14:textId="77777777" w:rsidR="009554B7" w:rsidRDefault="009554B7">
            <w:pPr>
              <w:spacing w:line="400" w:lineRule="exact"/>
              <w:jc w:val="left"/>
              <w:rPr>
                <w:rFonts w:ascii="仿宋_GB2312" w:eastAsia="仿宋_GB2312" w:hAnsi="仿宋_GB2312" w:cs="仿宋_GB2312"/>
                <w:sz w:val="28"/>
                <w:szCs w:val="28"/>
              </w:rPr>
            </w:pPr>
          </w:p>
        </w:tc>
        <w:tc>
          <w:tcPr>
            <w:tcW w:w="1642" w:type="dxa"/>
            <w:vMerge/>
            <w:tcBorders>
              <w:tl2br w:val="nil"/>
              <w:tr2bl w:val="nil"/>
            </w:tcBorders>
            <w:vAlign w:val="center"/>
          </w:tcPr>
          <w:p w14:paraId="1B2FC2AA" w14:textId="77777777" w:rsidR="009554B7" w:rsidRDefault="009554B7">
            <w:pPr>
              <w:spacing w:line="400" w:lineRule="exact"/>
              <w:ind w:firstLineChars="100" w:firstLine="280"/>
              <w:jc w:val="left"/>
              <w:rPr>
                <w:rFonts w:ascii="仿宋_GB2312" w:eastAsia="仿宋_GB2312" w:hAnsi="仿宋_GB2312" w:cs="仿宋_GB2312"/>
                <w:sz w:val="28"/>
                <w:szCs w:val="28"/>
              </w:rPr>
            </w:pPr>
          </w:p>
        </w:tc>
        <w:tc>
          <w:tcPr>
            <w:tcW w:w="4844" w:type="dxa"/>
            <w:tcBorders>
              <w:tl2br w:val="nil"/>
              <w:tr2bl w:val="nil"/>
            </w:tcBorders>
            <w:vAlign w:val="center"/>
          </w:tcPr>
          <w:p w14:paraId="124BC37C"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乡镇、街道办、开发区政府及相关部门</w:t>
            </w:r>
          </w:p>
        </w:tc>
        <w:tc>
          <w:tcPr>
            <w:tcW w:w="1673" w:type="dxa"/>
            <w:tcBorders>
              <w:tl2br w:val="nil"/>
              <w:tr2bl w:val="nil"/>
            </w:tcBorders>
            <w:vAlign w:val="center"/>
          </w:tcPr>
          <w:p w14:paraId="7F9729B6" w14:textId="77777777" w:rsidR="009554B7" w:rsidRDefault="009554B7">
            <w:pPr>
              <w:spacing w:line="400" w:lineRule="exact"/>
              <w:jc w:val="left"/>
              <w:rPr>
                <w:rFonts w:ascii="仿宋_GB2312" w:eastAsia="仿宋_GB2312" w:hAnsi="仿宋_GB2312" w:cs="仿宋_GB2312"/>
                <w:sz w:val="28"/>
                <w:szCs w:val="28"/>
              </w:rPr>
            </w:pPr>
          </w:p>
        </w:tc>
      </w:tr>
      <w:tr w:rsidR="009554B7" w14:paraId="676AB7BD" w14:textId="77777777">
        <w:trPr>
          <w:cantSplit/>
          <w:trHeight w:val="1415"/>
          <w:jc w:val="center"/>
        </w:trPr>
        <w:tc>
          <w:tcPr>
            <w:tcW w:w="1020" w:type="dxa"/>
            <w:vMerge/>
            <w:tcBorders>
              <w:tl2br w:val="nil"/>
              <w:tr2bl w:val="nil"/>
            </w:tcBorders>
            <w:vAlign w:val="center"/>
          </w:tcPr>
          <w:p w14:paraId="4E247C5D" w14:textId="77777777" w:rsidR="009554B7" w:rsidRDefault="009554B7">
            <w:pPr>
              <w:spacing w:line="400" w:lineRule="exact"/>
              <w:jc w:val="left"/>
              <w:rPr>
                <w:rFonts w:ascii="仿宋_GB2312" w:eastAsia="仿宋_GB2312" w:hAnsi="仿宋_GB2312" w:cs="仿宋_GB2312"/>
                <w:sz w:val="28"/>
                <w:szCs w:val="28"/>
              </w:rPr>
            </w:pPr>
          </w:p>
        </w:tc>
        <w:tc>
          <w:tcPr>
            <w:tcW w:w="1642" w:type="dxa"/>
            <w:tcBorders>
              <w:tl2br w:val="nil"/>
              <w:tr2bl w:val="nil"/>
            </w:tcBorders>
            <w:vAlign w:val="center"/>
          </w:tcPr>
          <w:p w14:paraId="68C3E488" w14:textId="77777777" w:rsidR="009554B7" w:rsidRDefault="00000000">
            <w:pPr>
              <w:spacing w:line="40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w:t>
            </w:r>
          </w:p>
        </w:tc>
        <w:tc>
          <w:tcPr>
            <w:tcW w:w="6517" w:type="dxa"/>
            <w:gridSpan w:val="2"/>
            <w:tcBorders>
              <w:tl2br w:val="nil"/>
              <w:tr2bl w:val="nil"/>
            </w:tcBorders>
            <w:vAlign w:val="center"/>
          </w:tcPr>
          <w:p w14:paraId="3E233310" w14:textId="77777777" w:rsidR="009554B7" w:rsidRDefault="00000000">
            <w:pPr>
              <w:spacing w:line="40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负责储备和调拨生活物资，保障和调配装备及油料 等物资，提供扑火人员食宿和指挥部办公条件，保障火场通信畅通。</w:t>
            </w:r>
          </w:p>
        </w:tc>
      </w:tr>
      <w:tr w:rsidR="009554B7" w14:paraId="2A1C7F3B" w14:textId="77777777">
        <w:trPr>
          <w:cantSplit/>
          <w:trHeight w:val="548"/>
          <w:jc w:val="center"/>
        </w:trPr>
        <w:tc>
          <w:tcPr>
            <w:tcW w:w="1020" w:type="dxa"/>
            <w:vMerge w:val="restart"/>
            <w:tcBorders>
              <w:tl2br w:val="nil"/>
              <w:tr2bl w:val="nil"/>
            </w:tcBorders>
            <w:vAlign w:val="center"/>
          </w:tcPr>
          <w:p w14:paraId="0417C014"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救援指挥组</w:t>
            </w:r>
          </w:p>
        </w:tc>
        <w:tc>
          <w:tcPr>
            <w:tcW w:w="1642" w:type="dxa"/>
            <w:tcBorders>
              <w:tl2br w:val="nil"/>
              <w:tr2bl w:val="nil"/>
            </w:tcBorders>
            <w:vAlign w:val="center"/>
          </w:tcPr>
          <w:p w14:paraId="1E3080C1"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组长</w:t>
            </w:r>
          </w:p>
        </w:tc>
        <w:tc>
          <w:tcPr>
            <w:tcW w:w="4844" w:type="dxa"/>
            <w:tcBorders>
              <w:tl2br w:val="nil"/>
              <w:tr2bl w:val="nil"/>
            </w:tcBorders>
            <w:vAlign w:val="center"/>
          </w:tcPr>
          <w:p w14:paraId="45C83C83"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区林业和园林局副局长</w:t>
            </w:r>
          </w:p>
        </w:tc>
        <w:tc>
          <w:tcPr>
            <w:tcW w:w="1673" w:type="dxa"/>
            <w:tcBorders>
              <w:tl2br w:val="nil"/>
              <w:tr2bl w:val="nil"/>
            </w:tcBorders>
            <w:vAlign w:val="center"/>
          </w:tcPr>
          <w:p w14:paraId="2DC6439C" w14:textId="77777777" w:rsidR="009554B7" w:rsidRDefault="009554B7">
            <w:pPr>
              <w:spacing w:line="400" w:lineRule="exact"/>
              <w:jc w:val="center"/>
              <w:rPr>
                <w:rFonts w:ascii="仿宋_GB2312" w:eastAsia="仿宋_GB2312" w:hAnsi="仿宋_GB2312" w:cs="仿宋_GB2312"/>
                <w:sz w:val="28"/>
                <w:szCs w:val="28"/>
              </w:rPr>
            </w:pPr>
          </w:p>
        </w:tc>
      </w:tr>
      <w:tr w:rsidR="009554B7" w14:paraId="7D3D311C" w14:textId="77777777">
        <w:trPr>
          <w:cantSplit/>
          <w:trHeight w:val="548"/>
          <w:jc w:val="center"/>
        </w:trPr>
        <w:tc>
          <w:tcPr>
            <w:tcW w:w="1020" w:type="dxa"/>
            <w:vMerge/>
            <w:tcBorders>
              <w:tl2br w:val="nil"/>
              <w:tr2bl w:val="nil"/>
            </w:tcBorders>
            <w:vAlign w:val="center"/>
          </w:tcPr>
          <w:p w14:paraId="2249BFD2"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val="restart"/>
            <w:tcBorders>
              <w:tl2br w:val="nil"/>
              <w:tr2bl w:val="nil"/>
            </w:tcBorders>
            <w:vAlign w:val="center"/>
          </w:tcPr>
          <w:p w14:paraId="02509669"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成员</w:t>
            </w:r>
          </w:p>
        </w:tc>
        <w:tc>
          <w:tcPr>
            <w:tcW w:w="4844" w:type="dxa"/>
            <w:tcBorders>
              <w:tl2br w:val="nil"/>
              <w:tr2bl w:val="nil"/>
            </w:tcBorders>
            <w:vAlign w:val="center"/>
          </w:tcPr>
          <w:p w14:paraId="68A6F9AE"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区应急管理局</w:t>
            </w:r>
          </w:p>
        </w:tc>
        <w:tc>
          <w:tcPr>
            <w:tcW w:w="1673" w:type="dxa"/>
            <w:tcBorders>
              <w:tl2br w:val="nil"/>
              <w:tr2bl w:val="nil"/>
            </w:tcBorders>
            <w:vAlign w:val="center"/>
          </w:tcPr>
          <w:p w14:paraId="68C5899D" w14:textId="77777777" w:rsidR="009554B7" w:rsidRDefault="009554B7">
            <w:pPr>
              <w:spacing w:line="400" w:lineRule="exact"/>
              <w:jc w:val="center"/>
              <w:rPr>
                <w:rFonts w:ascii="仿宋_GB2312" w:eastAsia="仿宋_GB2312" w:hAnsi="仿宋_GB2312" w:cs="仿宋_GB2312"/>
                <w:sz w:val="28"/>
                <w:szCs w:val="28"/>
              </w:rPr>
            </w:pPr>
          </w:p>
        </w:tc>
      </w:tr>
      <w:tr w:rsidR="009554B7" w14:paraId="40F3B959" w14:textId="77777777">
        <w:trPr>
          <w:cantSplit/>
          <w:trHeight w:val="548"/>
          <w:jc w:val="center"/>
        </w:trPr>
        <w:tc>
          <w:tcPr>
            <w:tcW w:w="1020" w:type="dxa"/>
            <w:vMerge/>
            <w:tcBorders>
              <w:tl2br w:val="nil"/>
              <w:tr2bl w:val="nil"/>
            </w:tcBorders>
            <w:vAlign w:val="center"/>
          </w:tcPr>
          <w:p w14:paraId="2F9200A6"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0F2FB55A"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344CF764"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区农业农村工作委员会</w:t>
            </w:r>
          </w:p>
        </w:tc>
        <w:tc>
          <w:tcPr>
            <w:tcW w:w="1673" w:type="dxa"/>
            <w:tcBorders>
              <w:tl2br w:val="nil"/>
              <w:tr2bl w:val="nil"/>
            </w:tcBorders>
            <w:vAlign w:val="center"/>
          </w:tcPr>
          <w:p w14:paraId="07BB8BED" w14:textId="77777777" w:rsidR="009554B7" w:rsidRDefault="009554B7">
            <w:pPr>
              <w:spacing w:line="400" w:lineRule="exact"/>
              <w:jc w:val="center"/>
              <w:rPr>
                <w:rFonts w:ascii="仿宋_GB2312" w:eastAsia="仿宋_GB2312" w:hAnsi="仿宋_GB2312" w:cs="仿宋_GB2312"/>
                <w:sz w:val="28"/>
                <w:szCs w:val="28"/>
              </w:rPr>
            </w:pPr>
          </w:p>
        </w:tc>
      </w:tr>
      <w:tr w:rsidR="009554B7" w14:paraId="5AC19AA2" w14:textId="77777777">
        <w:trPr>
          <w:cantSplit/>
          <w:trHeight w:val="548"/>
          <w:jc w:val="center"/>
        </w:trPr>
        <w:tc>
          <w:tcPr>
            <w:tcW w:w="1020" w:type="dxa"/>
            <w:vMerge/>
            <w:tcBorders>
              <w:tl2br w:val="nil"/>
              <w:tr2bl w:val="nil"/>
            </w:tcBorders>
            <w:vAlign w:val="center"/>
          </w:tcPr>
          <w:p w14:paraId="611A524A"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49D3BB3F"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5AC33BF9"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区民政局</w:t>
            </w:r>
          </w:p>
        </w:tc>
        <w:tc>
          <w:tcPr>
            <w:tcW w:w="1673" w:type="dxa"/>
            <w:tcBorders>
              <w:tl2br w:val="nil"/>
              <w:tr2bl w:val="nil"/>
            </w:tcBorders>
            <w:vAlign w:val="center"/>
          </w:tcPr>
          <w:p w14:paraId="0EE0A25E" w14:textId="77777777" w:rsidR="009554B7" w:rsidRDefault="009554B7">
            <w:pPr>
              <w:spacing w:line="400" w:lineRule="exact"/>
              <w:jc w:val="center"/>
              <w:rPr>
                <w:rFonts w:ascii="仿宋_GB2312" w:eastAsia="仿宋_GB2312" w:hAnsi="仿宋_GB2312" w:cs="仿宋_GB2312"/>
                <w:sz w:val="28"/>
                <w:szCs w:val="28"/>
              </w:rPr>
            </w:pPr>
          </w:p>
        </w:tc>
      </w:tr>
      <w:tr w:rsidR="009554B7" w14:paraId="7D9A935A" w14:textId="77777777">
        <w:trPr>
          <w:cantSplit/>
          <w:trHeight w:val="548"/>
          <w:jc w:val="center"/>
        </w:trPr>
        <w:tc>
          <w:tcPr>
            <w:tcW w:w="1020" w:type="dxa"/>
            <w:vMerge/>
            <w:tcBorders>
              <w:tl2br w:val="nil"/>
              <w:tr2bl w:val="nil"/>
            </w:tcBorders>
            <w:vAlign w:val="center"/>
          </w:tcPr>
          <w:p w14:paraId="50561251"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1109829F"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34E4D565"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消防救援大队</w:t>
            </w:r>
          </w:p>
        </w:tc>
        <w:tc>
          <w:tcPr>
            <w:tcW w:w="1673" w:type="dxa"/>
            <w:tcBorders>
              <w:tl2br w:val="nil"/>
              <w:tr2bl w:val="nil"/>
            </w:tcBorders>
            <w:vAlign w:val="center"/>
          </w:tcPr>
          <w:p w14:paraId="49DB500B" w14:textId="77777777" w:rsidR="009554B7" w:rsidRDefault="009554B7">
            <w:pPr>
              <w:spacing w:line="400" w:lineRule="exact"/>
              <w:jc w:val="center"/>
              <w:rPr>
                <w:rFonts w:ascii="仿宋_GB2312" w:eastAsia="仿宋_GB2312" w:hAnsi="仿宋_GB2312" w:cs="仿宋_GB2312"/>
                <w:sz w:val="28"/>
                <w:szCs w:val="28"/>
              </w:rPr>
            </w:pPr>
          </w:p>
        </w:tc>
      </w:tr>
      <w:tr w:rsidR="009554B7" w14:paraId="0E9ADEEE" w14:textId="77777777">
        <w:trPr>
          <w:cantSplit/>
          <w:trHeight w:val="548"/>
          <w:jc w:val="center"/>
        </w:trPr>
        <w:tc>
          <w:tcPr>
            <w:tcW w:w="1020" w:type="dxa"/>
            <w:vMerge/>
            <w:tcBorders>
              <w:tl2br w:val="nil"/>
              <w:tr2bl w:val="nil"/>
            </w:tcBorders>
            <w:vAlign w:val="center"/>
          </w:tcPr>
          <w:p w14:paraId="2E13F056"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4DF7EAD5"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3AF8D42E"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区林业和园林局</w:t>
            </w:r>
          </w:p>
        </w:tc>
        <w:tc>
          <w:tcPr>
            <w:tcW w:w="1673" w:type="dxa"/>
            <w:tcBorders>
              <w:tl2br w:val="nil"/>
              <w:tr2bl w:val="nil"/>
            </w:tcBorders>
            <w:vAlign w:val="center"/>
          </w:tcPr>
          <w:p w14:paraId="76F0CAA4" w14:textId="77777777" w:rsidR="009554B7" w:rsidRDefault="009554B7">
            <w:pPr>
              <w:spacing w:line="400" w:lineRule="exact"/>
              <w:jc w:val="center"/>
              <w:rPr>
                <w:rFonts w:ascii="仿宋_GB2312" w:eastAsia="仿宋_GB2312" w:hAnsi="仿宋_GB2312" w:cs="仿宋_GB2312"/>
                <w:sz w:val="28"/>
                <w:szCs w:val="28"/>
              </w:rPr>
            </w:pPr>
          </w:p>
        </w:tc>
      </w:tr>
      <w:tr w:rsidR="009554B7" w14:paraId="50AC576F" w14:textId="77777777">
        <w:trPr>
          <w:cantSplit/>
          <w:trHeight w:val="1087"/>
          <w:jc w:val="center"/>
        </w:trPr>
        <w:tc>
          <w:tcPr>
            <w:tcW w:w="1020" w:type="dxa"/>
            <w:vMerge/>
            <w:tcBorders>
              <w:tl2br w:val="nil"/>
              <w:tr2bl w:val="nil"/>
            </w:tcBorders>
            <w:vAlign w:val="center"/>
          </w:tcPr>
          <w:p w14:paraId="666712EC"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1B4DC5FF"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11B18E72"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灾害发生地乡镇、街道办、开发区政府</w:t>
            </w:r>
          </w:p>
        </w:tc>
        <w:tc>
          <w:tcPr>
            <w:tcW w:w="1673" w:type="dxa"/>
            <w:tcBorders>
              <w:tl2br w:val="nil"/>
              <w:tr2bl w:val="nil"/>
            </w:tcBorders>
            <w:vAlign w:val="center"/>
          </w:tcPr>
          <w:p w14:paraId="63B277D7" w14:textId="77777777" w:rsidR="009554B7" w:rsidRDefault="009554B7">
            <w:pPr>
              <w:spacing w:line="400" w:lineRule="exact"/>
              <w:jc w:val="center"/>
              <w:rPr>
                <w:rFonts w:ascii="仿宋_GB2312" w:eastAsia="仿宋_GB2312" w:hAnsi="仿宋_GB2312" w:cs="仿宋_GB2312"/>
                <w:sz w:val="28"/>
                <w:szCs w:val="28"/>
              </w:rPr>
            </w:pPr>
          </w:p>
        </w:tc>
      </w:tr>
      <w:tr w:rsidR="009554B7" w14:paraId="372D25CD" w14:textId="77777777">
        <w:trPr>
          <w:cantSplit/>
          <w:trHeight w:val="1625"/>
          <w:jc w:val="center"/>
        </w:trPr>
        <w:tc>
          <w:tcPr>
            <w:tcW w:w="1020" w:type="dxa"/>
            <w:vMerge/>
            <w:tcBorders>
              <w:tl2br w:val="nil"/>
              <w:tr2bl w:val="nil"/>
            </w:tcBorders>
            <w:vAlign w:val="center"/>
          </w:tcPr>
          <w:p w14:paraId="7EA31F7A" w14:textId="77777777" w:rsidR="009554B7" w:rsidRDefault="009554B7">
            <w:pPr>
              <w:spacing w:line="400" w:lineRule="exact"/>
              <w:jc w:val="center"/>
              <w:rPr>
                <w:rFonts w:ascii="仿宋_GB2312" w:eastAsia="仿宋_GB2312" w:hAnsi="仿宋_GB2312" w:cs="仿宋_GB2312"/>
                <w:sz w:val="28"/>
                <w:szCs w:val="28"/>
              </w:rPr>
            </w:pPr>
          </w:p>
        </w:tc>
        <w:tc>
          <w:tcPr>
            <w:tcW w:w="1642" w:type="dxa"/>
            <w:tcBorders>
              <w:tl2br w:val="nil"/>
              <w:tr2bl w:val="nil"/>
            </w:tcBorders>
            <w:vAlign w:val="center"/>
          </w:tcPr>
          <w:p w14:paraId="52FB8993"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w:t>
            </w:r>
          </w:p>
        </w:tc>
        <w:tc>
          <w:tcPr>
            <w:tcW w:w="6517" w:type="dxa"/>
            <w:gridSpan w:val="2"/>
            <w:tcBorders>
              <w:tl2br w:val="nil"/>
              <w:tr2bl w:val="nil"/>
            </w:tcBorders>
            <w:vAlign w:val="center"/>
          </w:tcPr>
          <w:p w14:paraId="16D9A8CB" w14:textId="77777777" w:rsidR="009554B7" w:rsidRDefault="00000000">
            <w:pPr>
              <w:spacing w:line="40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负责掌握火场动态，拟定扑火方案，调配救援力量，调度消防飞机，组织火灾扑救，部署火场清理看守，开展火场检查、验收、移交工作。</w:t>
            </w:r>
          </w:p>
        </w:tc>
      </w:tr>
      <w:tr w:rsidR="009554B7" w14:paraId="5D1E298D" w14:textId="77777777">
        <w:trPr>
          <w:cantSplit/>
          <w:trHeight w:val="548"/>
          <w:jc w:val="center"/>
        </w:trPr>
        <w:tc>
          <w:tcPr>
            <w:tcW w:w="1020" w:type="dxa"/>
            <w:vMerge w:val="restart"/>
            <w:tcBorders>
              <w:tl2br w:val="nil"/>
              <w:tr2bl w:val="nil"/>
            </w:tcBorders>
            <w:vAlign w:val="center"/>
          </w:tcPr>
          <w:p w14:paraId="5A0FE9D6"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治安保障组</w:t>
            </w:r>
          </w:p>
        </w:tc>
        <w:tc>
          <w:tcPr>
            <w:tcW w:w="1642" w:type="dxa"/>
            <w:tcBorders>
              <w:tl2br w:val="nil"/>
              <w:tr2bl w:val="nil"/>
            </w:tcBorders>
            <w:vAlign w:val="center"/>
          </w:tcPr>
          <w:p w14:paraId="2F8A91B5"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组长</w:t>
            </w:r>
          </w:p>
        </w:tc>
        <w:tc>
          <w:tcPr>
            <w:tcW w:w="4844" w:type="dxa"/>
            <w:tcBorders>
              <w:tl2br w:val="nil"/>
              <w:tr2bl w:val="nil"/>
            </w:tcBorders>
            <w:vAlign w:val="center"/>
          </w:tcPr>
          <w:p w14:paraId="720493DC"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郑州市公安局惠济分局局长</w:t>
            </w:r>
          </w:p>
        </w:tc>
        <w:tc>
          <w:tcPr>
            <w:tcW w:w="1673" w:type="dxa"/>
            <w:tcBorders>
              <w:tl2br w:val="nil"/>
              <w:tr2bl w:val="nil"/>
            </w:tcBorders>
            <w:vAlign w:val="center"/>
          </w:tcPr>
          <w:p w14:paraId="34A94739" w14:textId="77777777" w:rsidR="009554B7" w:rsidRDefault="009554B7">
            <w:pPr>
              <w:spacing w:line="400" w:lineRule="exact"/>
              <w:jc w:val="center"/>
              <w:rPr>
                <w:rFonts w:ascii="仿宋_GB2312" w:eastAsia="仿宋_GB2312" w:hAnsi="仿宋_GB2312" w:cs="仿宋_GB2312"/>
                <w:sz w:val="28"/>
                <w:szCs w:val="28"/>
                <w:highlight w:val="yellow"/>
              </w:rPr>
            </w:pPr>
          </w:p>
        </w:tc>
      </w:tr>
      <w:tr w:rsidR="009554B7" w14:paraId="7A6BE12C" w14:textId="77777777">
        <w:trPr>
          <w:cantSplit/>
          <w:trHeight w:val="548"/>
          <w:jc w:val="center"/>
        </w:trPr>
        <w:tc>
          <w:tcPr>
            <w:tcW w:w="1020" w:type="dxa"/>
            <w:vMerge/>
            <w:tcBorders>
              <w:tl2br w:val="nil"/>
              <w:tr2bl w:val="nil"/>
            </w:tcBorders>
            <w:vAlign w:val="center"/>
          </w:tcPr>
          <w:p w14:paraId="692CE9E0"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val="restart"/>
            <w:tcBorders>
              <w:tl2br w:val="nil"/>
              <w:tr2bl w:val="nil"/>
            </w:tcBorders>
            <w:vAlign w:val="center"/>
          </w:tcPr>
          <w:p w14:paraId="7B15268A"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成员</w:t>
            </w:r>
          </w:p>
        </w:tc>
        <w:tc>
          <w:tcPr>
            <w:tcW w:w="4844" w:type="dxa"/>
            <w:tcBorders>
              <w:tl2br w:val="nil"/>
              <w:tr2bl w:val="nil"/>
            </w:tcBorders>
            <w:vAlign w:val="center"/>
          </w:tcPr>
          <w:p w14:paraId="7574791C"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郑州市公安局惠济分局</w:t>
            </w:r>
          </w:p>
        </w:tc>
        <w:tc>
          <w:tcPr>
            <w:tcW w:w="1673" w:type="dxa"/>
            <w:tcBorders>
              <w:tl2br w:val="nil"/>
              <w:tr2bl w:val="nil"/>
            </w:tcBorders>
            <w:vAlign w:val="center"/>
          </w:tcPr>
          <w:p w14:paraId="1057267A" w14:textId="77777777" w:rsidR="009554B7" w:rsidRDefault="009554B7">
            <w:pPr>
              <w:spacing w:line="400" w:lineRule="exact"/>
              <w:jc w:val="center"/>
              <w:rPr>
                <w:rFonts w:ascii="仿宋_GB2312" w:eastAsia="仿宋_GB2312" w:hAnsi="仿宋_GB2312" w:cs="仿宋_GB2312"/>
                <w:sz w:val="28"/>
                <w:szCs w:val="28"/>
                <w:highlight w:val="yellow"/>
              </w:rPr>
            </w:pPr>
          </w:p>
        </w:tc>
      </w:tr>
      <w:tr w:rsidR="009554B7" w14:paraId="133F81D3" w14:textId="77777777">
        <w:trPr>
          <w:cantSplit/>
          <w:trHeight w:val="548"/>
          <w:jc w:val="center"/>
        </w:trPr>
        <w:tc>
          <w:tcPr>
            <w:tcW w:w="1020" w:type="dxa"/>
            <w:vMerge/>
            <w:tcBorders>
              <w:tl2br w:val="nil"/>
              <w:tr2bl w:val="nil"/>
            </w:tcBorders>
            <w:vAlign w:val="center"/>
          </w:tcPr>
          <w:p w14:paraId="17AA406F"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7976A814"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581B0B96"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区城市管理局</w:t>
            </w:r>
          </w:p>
        </w:tc>
        <w:tc>
          <w:tcPr>
            <w:tcW w:w="1673" w:type="dxa"/>
            <w:tcBorders>
              <w:tl2br w:val="nil"/>
              <w:tr2bl w:val="nil"/>
            </w:tcBorders>
            <w:vAlign w:val="center"/>
          </w:tcPr>
          <w:p w14:paraId="2098714E" w14:textId="77777777" w:rsidR="009554B7" w:rsidRDefault="009554B7">
            <w:pPr>
              <w:spacing w:line="400" w:lineRule="exact"/>
              <w:jc w:val="center"/>
              <w:rPr>
                <w:rFonts w:ascii="仿宋_GB2312" w:eastAsia="仿宋_GB2312" w:hAnsi="仿宋_GB2312" w:cs="仿宋_GB2312"/>
                <w:sz w:val="28"/>
                <w:szCs w:val="28"/>
                <w:highlight w:val="yellow"/>
              </w:rPr>
            </w:pPr>
          </w:p>
        </w:tc>
      </w:tr>
      <w:tr w:rsidR="009554B7" w14:paraId="75FD797A" w14:textId="77777777">
        <w:trPr>
          <w:cantSplit/>
          <w:trHeight w:val="1087"/>
          <w:jc w:val="center"/>
        </w:trPr>
        <w:tc>
          <w:tcPr>
            <w:tcW w:w="1020" w:type="dxa"/>
            <w:vMerge/>
            <w:tcBorders>
              <w:tl2br w:val="nil"/>
              <w:tr2bl w:val="nil"/>
            </w:tcBorders>
            <w:vAlign w:val="center"/>
          </w:tcPr>
          <w:p w14:paraId="06642FE2" w14:textId="77777777" w:rsidR="009554B7" w:rsidRDefault="009554B7">
            <w:pPr>
              <w:spacing w:line="400" w:lineRule="exact"/>
              <w:jc w:val="center"/>
              <w:rPr>
                <w:rFonts w:ascii="仿宋_GB2312" w:eastAsia="仿宋_GB2312" w:hAnsi="仿宋_GB2312" w:cs="仿宋_GB2312"/>
                <w:sz w:val="28"/>
                <w:szCs w:val="28"/>
                <w:highlight w:val="yellow"/>
              </w:rPr>
            </w:pPr>
          </w:p>
        </w:tc>
        <w:tc>
          <w:tcPr>
            <w:tcW w:w="1642" w:type="dxa"/>
            <w:vMerge/>
            <w:tcBorders>
              <w:tl2br w:val="nil"/>
              <w:tr2bl w:val="nil"/>
            </w:tcBorders>
            <w:vAlign w:val="center"/>
          </w:tcPr>
          <w:p w14:paraId="4C8D955E" w14:textId="77777777" w:rsidR="009554B7" w:rsidRDefault="009554B7">
            <w:pPr>
              <w:spacing w:line="400" w:lineRule="exact"/>
              <w:jc w:val="center"/>
              <w:rPr>
                <w:rFonts w:ascii="仿宋_GB2312" w:eastAsia="仿宋_GB2312" w:hAnsi="仿宋_GB2312" w:cs="仿宋_GB2312"/>
                <w:sz w:val="28"/>
                <w:szCs w:val="28"/>
                <w:highlight w:val="yellow"/>
              </w:rPr>
            </w:pPr>
          </w:p>
        </w:tc>
        <w:tc>
          <w:tcPr>
            <w:tcW w:w="4844" w:type="dxa"/>
            <w:tcBorders>
              <w:tl2br w:val="nil"/>
              <w:tr2bl w:val="nil"/>
            </w:tcBorders>
            <w:vAlign w:val="center"/>
          </w:tcPr>
          <w:p w14:paraId="6EA80DB0" w14:textId="77777777" w:rsidR="009554B7" w:rsidRDefault="00000000">
            <w:pPr>
              <w:spacing w:line="400" w:lineRule="exact"/>
              <w:jc w:val="center"/>
              <w:rPr>
                <w:rFonts w:ascii="仿宋_GB2312" w:eastAsia="仿宋_GB2312" w:hAnsi="仿宋_GB2312" w:cs="仿宋_GB2312"/>
                <w:sz w:val="28"/>
                <w:szCs w:val="28"/>
                <w:highlight w:val="yellow"/>
              </w:rPr>
            </w:pPr>
            <w:r>
              <w:rPr>
                <w:rFonts w:ascii="仿宋_GB2312" w:eastAsia="仿宋_GB2312" w:hAnsi="仿宋_GB2312" w:cs="仿宋_GB2312" w:hint="eastAsia"/>
                <w:sz w:val="28"/>
                <w:szCs w:val="28"/>
              </w:rPr>
              <w:t>灾害发生地乡镇、街道办、开发区政府</w:t>
            </w:r>
          </w:p>
        </w:tc>
        <w:tc>
          <w:tcPr>
            <w:tcW w:w="1673" w:type="dxa"/>
            <w:tcBorders>
              <w:tl2br w:val="nil"/>
              <w:tr2bl w:val="nil"/>
            </w:tcBorders>
            <w:vAlign w:val="center"/>
          </w:tcPr>
          <w:p w14:paraId="40221146" w14:textId="77777777" w:rsidR="009554B7" w:rsidRDefault="009554B7">
            <w:pPr>
              <w:spacing w:line="400" w:lineRule="exact"/>
              <w:jc w:val="center"/>
              <w:rPr>
                <w:rFonts w:ascii="仿宋_GB2312" w:eastAsia="仿宋_GB2312" w:hAnsi="仿宋_GB2312" w:cs="仿宋_GB2312"/>
                <w:sz w:val="28"/>
                <w:szCs w:val="28"/>
                <w:highlight w:val="yellow"/>
              </w:rPr>
            </w:pPr>
          </w:p>
        </w:tc>
      </w:tr>
      <w:tr w:rsidR="009554B7" w14:paraId="39B8BCAD" w14:textId="77777777">
        <w:trPr>
          <w:cantSplit/>
          <w:trHeight w:val="1087"/>
          <w:jc w:val="center"/>
        </w:trPr>
        <w:tc>
          <w:tcPr>
            <w:tcW w:w="1020" w:type="dxa"/>
            <w:vMerge/>
            <w:tcBorders>
              <w:tl2br w:val="nil"/>
              <w:tr2bl w:val="nil"/>
            </w:tcBorders>
            <w:vAlign w:val="center"/>
          </w:tcPr>
          <w:p w14:paraId="182A2F5D" w14:textId="77777777" w:rsidR="009554B7" w:rsidRDefault="009554B7">
            <w:pPr>
              <w:spacing w:line="400" w:lineRule="exact"/>
              <w:jc w:val="center"/>
              <w:rPr>
                <w:rFonts w:ascii="仿宋_GB2312" w:eastAsia="仿宋_GB2312" w:hAnsi="仿宋_GB2312" w:cs="仿宋_GB2312"/>
                <w:sz w:val="28"/>
                <w:szCs w:val="28"/>
                <w:highlight w:val="yellow"/>
              </w:rPr>
            </w:pPr>
          </w:p>
        </w:tc>
        <w:tc>
          <w:tcPr>
            <w:tcW w:w="1642" w:type="dxa"/>
            <w:tcBorders>
              <w:tl2br w:val="nil"/>
              <w:tr2bl w:val="nil"/>
            </w:tcBorders>
            <w:vAlign w:val="center"/>
          </w:tcPr>
          <w:p w14:paraId="2567C7F2"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w:t>
            </w:r>
          </w:p>
        </w:tc>
        <w:tc>
          <w:tcPr>
            <w:tcW w:w="6517" w:type="dxa"/>
            <w:gridSpan w:val="2"/>
            <w:tcBorders>
              <w:tl2br w:val="nil"/>
              <w:tr2bl w:val="nil"/>
            </w:tcBorders>
            <w:vAlign w:val="center"/>
          </w:tcPr>
          <w:p w14:paraId="196E5B7E" w14:textId="77777777" w:rsidR="009554B7" w:rsidRDefault="00000000">
            <w:pPr>
              <w:spacing w:line="40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负责火场及周边治安维护和交通管制、疏导，做好安置点治安维护工作；侦破火案，查处肇事者。</w:t>
            </w:r>
          </w:p>
        </w:tc>
      </w:tr>
      <w:tr w:rsidR="009554B7" w14:paraId="69EAA1A5" w14:textId="77777777">
        <w:trPr>
          <w:cantSplit/>
          <w:trHeight w:val="548"/>
          <w:jc w:val="center"/>
        </w:trPr>
        <w:tc>
          <w:tcPr>
            <w:tcW w:w="1020" w:type="dxa"/>
            <w:vMerge w:val="restart"/>
            <w:tcBorders>
              <w:tl2br w:val="nil"/>
              <w:tr2bl w:val="nil"/>
            </w:tcBorders>
            <w:vAlign w:val="center"/>
          </w:tcPr>
          <w:p w14:paraId="7F2B12C2"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宣传报道组</w:t>
            </w:r>
          </w:p>
        </w:tc>
        <w:tc>
          <w:tcPr>
            <w:tcW w:w="1642" w:type="dxa"/>
            <w:tcBorders>
              <w:tl2br w:val="nil"/>
              <w:tr2bl w:val="nil"/>
            </w:tcBorders>
            <w:vAlign w:val="center"/>
          </w:tcPr>
          <w:p w14:paraId="327B9B7B"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组长</w:t>
            </w:r>
          </w:p>
        </w:tc>
        <w:tc>
          <w:tcPr>
            <w:tcW w:w="4844" w:type="dxa"/>
            <w:tcBorders>
              <w:tl2br w:val="nil"/>
              <w:tr2bl w:val="nil"/>
            </w:tcBorders>
            <w:vAlign w:val="center"/>
          </w:tcPr>
          <w:p w14:paraId="4B089307"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区委宣传部部长</w:t>
            </w:r>
          </w:p>
        </w:tc>
        <w:tc>
          <w:tcPr>
            <w:tcW w:w="1673" w:type="dxa"/>
            <w:tcBorders>
              <w:tl2br w:val="nil"/>
              <w:tr2bl w:val="nil"/>
            </w:tcBorders>
            <w:vAlign w:val="center"/>
          </w:tcPr>
          <w:p w14:paraId="22FD491D" w14:textId="77777777" w:rsidR="009554B7" w:rsidRDefault="009554B7">
            <w:pPr>
              <w:spacing w:line="400" w:lineRule="exact"/>
              <w:jc w:val="center"/>
              <w:rPr>
                <w:rFonts w:ascii="仿宋_GB2312" w:eastAsia="仿宋_GB2312" w:hAnsi="仿宋_GB2312" w:cs="仿宋_GB2312"/>
                <w:sz w:val="28"/>
                <w:szCs w:val="28"/>
              </w:rPr>
            </w:pPr>
          </w:p>
        </w:tc>
      </w:tr>
      <w:tr w:rsidR="009554B7" w14:paraId="49BA6E03" w14:textId="77777777">
        <w:trPr>
          <w:cantSplit/>
          <w:trHeight w:val="548"/>
          <w:jc w:val="center"/>
        </w:trPr>
        <w:tc>
          <w:tcPr>
            <w:tcW w:w="1020" w:type="dxa"/>
            <w:vMerge/>
            <w:tcBorders>
              <w:tl2br w:val="nil"/>
              <w:tr2bl w:val="nil"/>
            </w:tcBorders>
            <w:vAlign w:val="center"/>
          </w:tcPr>
          <w:p w14:paraId="6948150D"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val="restart"/>
            <w:tcBorders>
              <w:tl2br w:val="nil"/>
              <w:tr2bl w:val="nil"/>
            </w:tcBorders>
            <w:vAlign w:val="center"/>
          </w:tcPr>
          <w:p w14:paraId="0D5C72F6"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成员</w:t>
            </w:r>
          </w:p>
        </w:tc>
        <w:tc>
          <w:tcPr>
            <w:tcW w:w="4844" w:type="dxa"/>
            <w:tcBorders>
              <w:tl2br w:val="nil"/>
              <w:tr2bl w:val="nil"/>
            </w:tcBorders>
            <w:vAlign w:val="center"/>
          </w:tcPr>
          <w:p w14:paraId="2EB2F5AD"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区应急管理局</w:t>
            </w:r>
          </w:p>
        </w:tc>
        <w:tc>
          <w:tcPr>
            <w:tcW w:w="1673" w:type="dxa"/>
            <w:tcBorders>
              <w:tl2br w:val="nil"/>
              <w:tr2bl w:val="nil"/>
            </w:tcBorders>
            <w:vAlign w:val="center"/>
          </w:tcPr>
          <w:p w14:paraId="2287AB11" w14:textId="77777777" w:rsidR="009554B7" w:rsidRDefault="009554B7">
            <w:pPr>
              <w:spacing w:line="400" w:lineRule="exact"/>
              <w:jc w:val="center"/>
              <w:rPr>
                <w:rFonts w:ascii="仿宋_GB2312" w:eastAsia="仿宋_GB2312" w:hAnsi="仿宋_GB2312" w:cs="仿宋_GB2312"/>
                <w:sz w:val="28"/>
                <w:szCs w:val="28"/>
              </w:rPr>
            </w:pPr>
          </w:p>
        </w:tc>
      </w:tr>
      <w:tr w:rsidR="009554B7" w14:paraId="32CDD8E5" w14:textId="77777777">
        <w:trPr>
          <w:cantSplit/>
          <w:trHeight w:val="548"/>
          <w:jc w:val="center"/>
        </w:trPr>
        <w:tc>
          <w:tcPr>
            <w:tcW w:w="1020" w:type="dxa"/>
            <w:vMerge/>
            <w:tcBorders>
              <w:tl2br w:val="nil"/>
              <w:tr2bl w:val="nil"/>
            </w:tcBorders>
            <w:vAlign w:val="center"/>
          </w:tcPr>
          <w:p w14:paraId="101B43D5"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0105F496"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5C84C66D"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区委宣传部</w:t>
            </w:r>
          </w:p>
        </w:tc>
        <w:tc>
          <w:tcPr>
            <w:tcW w:w="1673" w:type="dxa"/>
            <w:tcBorders>
              <w:tl2br w:val="nil"/>
              <w:tr2bl w:val="nil"/>
            </w:tcBorders>
            <w:vAlign w:val="center"/>
          </w:tcPr>
          <w:p w14:paraId="6CBD3CAE" w14:textId="77777777" w:rsidR="009554B7" w:rsidRDefault="009554B7">
            <w:pPr>
              <w:spacing w:line="400" w:lineRule="exact"/>
              <w:jc w:val="center"/>
              <w:rPr>
                <w:rFonts w:ascii="仿宋_GB2312" w:eastAsia="仿宋_GB2312" w:hAnsi="仿宋_GB2312" w:cs="仿宋_GB2312"/>
                <w:sz w:val="28"/>
                <w:szCs w:val="28"/>
              </w:rPr>
            </w:pPr>
          </w:p>
        </w:tc>
      </w:tr>
      <w:tr w:rsidR="009554B7" w14:paraId="40E22936" w14:textId="77777777">
        <w:trPr>
          <w:cantSplit/>
          <w:trHeight w:val="1465"/>
          <w:jc w:val="center"/>
        </w:trPr>
        <w:tc>
          <w:tcPr>
            <w:tcW w:w="1020" w:type="dxa"/>
            <w:vMerge/>
            <w:tcBorders>
              <w:tl2br w:val="nil"/>
              <w:tr2bl w:val="nil"/>
            </w:tcBorders>
            <w:vAlign w:val="center"/>
          </w:tcPr>
          <w:p w14:paraId="1E06A26F" w14:textId="77777777" w:rsidR="009554B7" w:rsidRDefault="009554B7">
            <w:pPr>
              <w:spacing w:line="400" w:lineRule="exact"/>
              <w:jc w:val="center"/>
              <w:rPr>
                <w:rFonts w:ascii="仿宋_GB2312" w:eastAsia="仿宋_GB2312" w:hAnsi="仿宋_GB2312" w:cs="仿宋_GB2312"/>
                <w:sz w:val="28"/>
                <w:szCs w:val="28"/>
              </w:rPr>
            </w:pPr>
          </w:p>
        </w:tc>
        <w:tc>
          <w:tcPr>
            <w:tcW w:w="1642" w:type="dxa"/>
            <w:tcBorders>
              <w:tl2br w:val="nil"/>
              <w:tr2bl w:val="nil"/>
            </w:tcBorders>
            <w:vAlign w:val="center"/>
          </w:tcPr>
          <w:p w14:paraId="7F923C9C"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w:t>
            </w:r>
          </w:p>
        </w:tc>
        <w:tc>
          <w:tcPr>
            <w:tcW w:w="6517" w:type="dxa"/>
            <w:gridSpan w:val="2"/>
            <w:tcBorders>
              <w:tl2br w:val="nil"/>
              <w:tr2bl w:val="nil"/>
            </w:tcBorders>
            <w:vAlign w:val="center"/>
          </w:tcPr>
          <w:p w14:paraId="282C2708" w14:textId="77777777" w:rsidR="009554B7" w:rsidRDefault="00000000">
            <w:pPr>
              <w:spacing w:line="40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负责森林火灾扑救期间的新闻宣传报道，灾情动态和救援进展等信息发布，监控网络和社会舆情，维护社会稳定。</w:t>
            </w:r>
          </w:p>
        </w:tc>
      </w:tr>
      <w:tr w:rsidR="009554B7" w14:paraId="150D20FB" w14:textId="77777777">
        <w:trPr>
          <w:cantSplit/>
          <w:trHeight w:val="548"/>
          <w:jc w:val="center"/>
        </w:trPr>
        <w:tc>
          <w:tcPr>
            <w:tcW w:w="1020" w:type="dxa"/>
            <w:vMerge w:val="restart"/>
            <w:tcBorders>
              <w:tl2br w:val="nil"/>
              <w:tr2bl w:val="nil"/>
            </w:tcBorders>
            <w:vAlign w:val="center"/>
          </w:tcPr>
          <w:p w14:paraId="3F53C526"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综合协调组</w:t>
            </w:r>
          </w:p>
        </w:tc>
        <w:tc>
          <w:tcPr>
            <w:tcW w:w="1642" w:type="dxa"/>
            <w:tcBorders>
              <w:tl2br w:val="nil"/>
              <w:tr2bl w:val="nil"/>
            </w:tcBorders>
            <w:vAlign w:val="center"/>
          </w:tcPr>
          <w:p w14:paraId="0BBF160E"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组长</w:t>
            </w:r>
          </w:p>
        </w:tc>
        <w:tc>
          <w:tcPr>
            <w:tcW w:w="4844" w:type="dxa"/>
            <w:tcBorders>
              <w:tl2br w:val="nil"/>
              <w:tr2bl w:val="nil"/>
            </w:tcBorders>
            <w:vAlign w:val="center"/>
          </w:tcPr>
          <w:p w14:paraId="3CBDC2FF"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区应急管理局副局长</w:t>
            </w:r>
          </w:p>
        </w:tc>
        <w:tc>
          <w:tcPr>
            <w:tcW w:w="1673" w:type="dxa"/>
            <w:tcBorders>
              <w:tl2br w:val="nil"/>
              <w:tr2bl w:val="nil"/>
            </w:tcBorders>
            <w:vAlign w:val="center"/>
          </w:tcPr>
          <w:p w14:paraId="56EE750C" w14:textId="77777777" w:rsidR="009554B7" w:rsidRDefault="009554B7">
            <w:pPr>
              <w:spacing w:line="400" w:lineRule="exact"/>
              <w:jc w:val="center"/>
              <w:rPr>
                <w:rFonts w:ascii="仿宋_GB2312" w:eastAsia="仿宋_GB2312" w:hAnsi="仿宋_GB2312" w:cs="仿宋_GB2312"/>
                <w:sz w:val="28"/>
                <w:szCs w:val="28"/>
              </w:rPr>
            </w:pPr>
          </w:p>
        </w:tc>
      </w:tr>
      <w:tr w:rsidR="009554B7" w14:paraId="21D501FD" w14:textId="77777777">
        <w:trPr>
          <w:cantSplit/>
          <w:trHeight w:val="548"/>
          <w:jc w:val="center"/>
        </w:trPr>
        <w:tc>
          <w:tcPr>
            <w:tcW w:w="1020" w:type="dxa"/>
            <w:vMerge/>
            <w:tcBorders>
              <w:tl2br w:val="nil"/>
              <w:tr2bl w:val="nil"/>
            </w:tcBorders>
            <w:vAlign w:val="center"/>
          </w:tcPr>
          <w:p w14:paraId="33B70BEF"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val="restart"/>
            <w:tcBorders>
              <w:tl2br w:val="nil"/>
              <w:tr2bl w:val="nil"/>
            </w:tcBorders>
            <w:vAlign w:val="center"/>
          </w:tcPr>
          <w:p w14:paraId="1051A5FF"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成员</w:t>
            </w:r>
          </w:p>
        </w:tc>
        <w:tc>
          <w:tcPr>
            <w:tcW w:w="4844" w:type="dxa"/>
            <w:tcBorders>
              <w:tl2br w:val="nil"/>
              <w:tr2bl w:val="nil"/>
            </w:tcBorders>
            <w:vAlign w:val="center"/>
          </w:tcPr>
          <w:p w14:paraId="2759D6C5"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区应急管理局</w:t>
            </w:r>
          </w:p>
        </w:tc>
        <w:tc>
          <w:tcPr>
            <w:tcW w:w="1673" w:type="dxa"/>
            <w:tcBorders>
              <w:tl2br w:val="nil"/>
              <w:tr2bl w:val="nil"/>
            </w:tcBorders>
            <w:vAlign w:val="center"/>
          </w:tcPr>
          <w:p w14:paraId="3C9100B5" w14:textId="77777777" w:rsidR="009554B7" w:rsidRDefault="009554B7">
            <w:pPr>
              <w:spacing w:line="400" w:lineRule="exact"/>
              <w:jc w:val="center"/>
              <w:rPr>
                <w:rFonts w:ascii="仿宋_GB2312" w:eastAsia="仿宋_GB2312" w:hAnsi="仿宋_GB2312" w:cs="仿宋_GB2312"/>
                <w:sz w:val="28"/>
                <w:szCs w:val="28"/>
              </w:rPr>
            </w:pPr>
          </w:p>
        </w:tc>
      </w:tr>
      <w:tr w:rsidR="009554B7" w14:paraId="00DFEC40" w14:textId="77777777">
        <w:trPr>
          <w:cantSplit/>
          <w:trHeight w:val="548"/>
          <w:jc w:val="center"/>
        </w:trPr>
        <w:tc>
          <w:tcPr>
            <w:tcW w:w="1020" w:type="dxa"/>
            <w:vMerge/>
            <w:tcBorders>
              <w:tl2br w:val="nil"/>
              <w:tr2bl w:val="nil"/>
            </w:tcBorders>
            <w:vAlign w:val="center"/>
          </w:tcPr>
          <w:p w14:paraId="03B9FF69"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118810FA"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2BFFF248"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区农业农村工作委员会</w:t>
            </w:r>
          </w:p>
        </w:tc>
        <w:tc>
          <w:tcPr>
            <w:tcW w:w="1673" w:type="dxa"/>
            <w:tcBorders>
              <w:tl2br w:val="nil"/>
              <w:tr2bl w:val="nil"/>
            </w:tcBorders>
            <w:vAlign w:val="center"/>
          </w:tcPr>
          <w:p w14:paraId="14FE751F" w14:textId="77777777" w:rsidR="009554B7" w:rsidRDefault="009554B7">
            <w:pPr>
              <w:spacing w:line="400" w:lineRule="exact"/>
              <w:jc w:val="center"/>
              <w:rPr>
                <w:rFonts w:ascii="仿宋_GB2312" w:eastAsia="仿宋_GB2312" w:hAnsi="仿宋_GB2312" w:cs="仿宋_GB2312"/>
                <w:sz w:val="28"/>
                <w:szCs w:val="28"/>
              </w:rPr>
            </w:pPr>
          </w:p>
        </w:tc>
      </w:tr>
      <w:tr w:rsidR="009554B7" w14:paraId="05D9D106" w14:textId="77777777">
        <w:trPr>
          <w:cantSplit/>
          <w:trHeight w:val="548"/>
          <w:jc w:val="center"/>
        </w:trPr>
        <w:tc>
          <w:tcPr>
            <w:tcW w:w="1020" w:type="dxa"/>
            <w:vMerge/>
            <w:tcBorders>
              <w:tl2br w:val="nil"/>
              <w:tr2bl w:val="nil"/>
            </w:tcBorders>
            <w:vAlign w:val="center"/>
          </w:tcPr>
          <w:p w14:paraId="2976F964"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544A3643"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3E1091E0"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区林业和园林局</w:t>
            </w:r>
          </w:p>
        </w:tc>
        <w:tc>
          <w:tcPr>
            <w:tcW w:w="1673" w:type="dxa"/>
            <w:tcBorders>
              <w:tl2br w:val="nil"/>
              <w:tr2bl w:val="nil"/>
            </w:tcBorders>
            <w:vAlign w:val="center"/>
          </w:tcPr>
          <w:p w14:paraId="1CB92554" w14:textId="77777777" w:rsidR="009554B7" w:rsidRDefault="009554B7">
            <w:pPr>
              <w:spacing w:line="400" w:lineRule="exact"/>
              <w:jc w:val="center"/>
              <w:rPr>
                <w:rFonts w:ascii="仿宋_GB2312" w:eastAsia="仿宋_GB2312" w:hAnsi="仿宋_GB2312" w:cs="仿宋_GB2312"/>
                <w:sz w:val="28"/>
                <w:szCs w:val="28"/>
              </w:rPr>
            </w:pPr>
          </w:p>
        </w:tc>
      </w:tr>
      <w:tr w:rsidR="009554B7" w14:paraId="695570A5" w14:textId="77777777">
        <w:trPr>
          <w:cantSplit/>
          <w:trHeight w:val="548"/>
          <w:jc w:val="center"/>
        </w:trPr>
        <w:tc>
          <w:tcPr>
            <w:tcW w:w="1020" w:type="dxa"/>
            <w:vMerge/>
            <w:tcBorders>
              <w:tl2br w:val="nil"/>
              <w:tr2bl w:val="nil"/>
            </w:tcBorders>
            <w:vAlign w:val="center"/>
          </w:tcPr>
          <w:p w14:paraId="10348DED"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4B358028"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5E826E2C"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乡镇、街道办、开发区政府</w:t>
            </w:r>
          </w:p>
        </w:tc>
        <w:tc>
          <w:tcPr>
            <w:tcW w:w="1673" w:type="dxa"/>
            <w:tcBorders>
              <w:tl2br w:val="nil"/>
              <w:tr2bl w:val="nil"/>
            </w:tcBorders>
            <w:vAlign w:val="center"/>
          </w:tcPr>
          <w:p w14:paraId="4CC9808D" w14:textId="77777777" w:rsidR="009554B7" w:rsidRDefault="009554B7">
            <w:pPr>
              <w:spacing w:line="400" w:lineRule="exact"/>
              <w:jc w:val="center"/>
              <w:rPr>
                <w:rFonts w:ascii="仿宋_GB2312" w:eastAsia="仿宋_GB2312" w:hAnsi="仿宋_GB2312" w:cs="仿宋_GB2312"/>
                <w:sz w:val="28"/>
                <w:szCs w:val="28"/>
              </w:rPr>
            </w:pPr>
          </w:p>
        </w:tc>
      </w:tr>
      <w:tr w:rsidR="009554B7" w14:paraId="544C4678" w14:textId="77777777">
        <w:trPr>
          <w:cantSplit/>
          <w:trHeight w:val="1432"/>
          <w:jc w:val="center"/>
        </w:trPr>
        <w:tc>
          <w:tcPr>
            <w:tcW w:w="1020" w:type="dxa"/>
            <w:vMerge/>
            <w:tcBorders>
              <w:tl2br w:val="nil"/>
              <w:tr2bl w:val="nil"/>
            </w:tcBorders>
            <w:vAlign w:val="center"/>
          </w:tcPr>
          <w:p w14:paraId="0DCF5877" w14:textId="77777777" w:rsidR="009554B7" w:rsidRDefault="009554B7">
            <w:pPr>
              <w:spacing w:line="400" w:lineRule="exact"/>
              <w:jc w:val="center"/>
              <w:rPr>
                <w:rFonts w:ascii="仿宋_GB2312" w:eastAsia="仿宋_GB2312" w:hAnsi="仿宋_GB2312" w:cs="仿宋_GB2312"/>
                <w:sz w:val="28"/>
                <w:szCs w:val="28"/>
              </w:rPr>
            </w:pPr>
          </w:p>
        </w:tc>
        <w:tc>
          <w:tcPr>
            <w:tcW w:w="1642" w:type="dxa"/>
            <w:tcBorders>
              <w:tl2br w:val="nil"/>
              <w:tr2bl w:val="nil"/>
            </w:tcBorders>
            <w:vAlign w:val="center"/>
          </w:tcPr>
          <w:p w14:paraId="66817DA2"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w:t>
            </w:r>
          </w:p>
        </w:tc>
        <w:tc>
          <w:tcPr>
            <w:tcW w:w="6517" w:type="dxa"/>
            <w:gridSpan w:val="2"/>
            <w:tcBorders>
              <w:tl2br w:val="nil"/>
              <w:tr2bl w:val="nil"/>
            </w:tcBorders>
            <w:vAlign w:val="center"/>
          </w:tcPr>
          <w:p w14:paraId="10BD96BB" w14:textId="77777777" w:rsidR="009554B7" w:rsidRDefault="00000000">
            <w:pPr>
              <w:spacing w:line="40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负责信息收集、汇总、报送 和文秘、会务工作，协调、服务、督促各工作组工作，完成指挥部交办的其他任务。</w:t>
            </w:r>
          </w:p>
        </w:tc>
      </w:tr>
      <w:tr w:rsidR="009554B7" w14:paraId="0B44E569" w14:textId="77777777">
        <w:trPr>
          <w:cantSplit/>
          <w:trHeight w:val="548"/>
          <w:jc w:val="center"/>
        </w:trPr>
        <w:tc>
          <w:tcPr>
            <w:tcW w:w="1020" w:type="dxa"/>
            <w:vMerge w:val="restart"/>
            <w:tcBorders>
              <w:tl2br w:val="nil"/>
              <w:tr2bl w:val="nil"/>
            </w:tcBorders>
            <w:vAlign w:val="center"/>
          </w:tcPr>
          <w:p w14:paraId="0D384ED3"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专家支持组</w:t>
            </w:r>
          </w:p>
        </w:tc>
        <w:tc>
          <w:tcPr>
            <w:tcW w:w="1642" w:type="dxa"/>
            <w:tcBorders>
              <w:tl2br w:val="nil"/>
              <w:tr2bl w:val="nil"/>
            </w:tcBorders>
            <w:vAlign w:val="center"/>
          </w:tcPr>
          <w:p w14:paraId="4434B757"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组长</w:t>
            </w:r>
          </w:p>
        </w:tc>
        <w:tc>
          <w:tcPr>
            <w:tcW w:w="4844" w:type="dxa"/>
            <w:tcBorders>
              <w:tl2br w:val="nil"/>
              <w:tr2bl w:val="nil"/>
            </w:tcBorders>
            <w:vAlign w:val="center"/>
          </w:tcPr>
          <w:p w14:paraId="356A5168"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区农业和农村委员会主任</w:t>
            </w:r>
          </w:p>
        </w:tc>
        <w:tc>
          <w:tcPr>
            <w:tcW w:w="1673" w:type="dxa"/>
            <w:tcBorders>
              <w:tl2br w:val="nil"/>
              <w:tr2bl w:val="nil"/>
            </w:tcBorders>
            <w:vAlign w:val="center"/>
          </w:tcPr>
          <w:p w14:paraId="4AC1E397" w14:textId="77777777" w:rsidR="009554B7" w:rsidRDefault="009554B7">
            <w:pPr>
              <w:spacing w:line="400" w:lineRule="exact"/>
              <w:jc w:val="center"/>
              <w:rPr>
                <w:rFonts w:ascii="仿宋_GB2312" w:eastAsia="仿宋_GB2312" w:hAnsi="仿宋_GB2312" w:cs="仿宋_GB2312"/>
                <w:sz w:val="28"/>
                <w:szCs w:val="28"/>
              </w:rPr>
            </w:pPr>
          </w:p>
        </w:tc>
      </w:tr>
      <w:tr w:rsidR="009554B7" w14:paraId="736DFC06" w14:textId="77777777">
        <w:trPr>
          <w:cantSplit/>
          <w:trHeight w:val="548"/>
          <w:jc w:val="center"/>
        </w:trPr>
        <w:tc>
          <w:tcPr>
            <w:tcW w:w="1020" w:type="dxa"/>
            <w:vMerge/>
            <w:tcBorders>
              <w:tl2br w:val="nil"/>
              <w:tr2bl w:val="nil"/>
            </w:tcBorders>
            <w:vAlign w:val="center"/>
          </w:tcPr>
          <w:p w14:paraId="6D21A08B"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val="restart"/>
            <w:tcBorders>
              <w:tl2br w:val="nil"/>
              <w:tr2bl w:val="nil"/>
            </w:tcBorders>
            <w:vAlign w:val="center"/>
          </w:tcPr>
          <w:p w14:paraId="3E18E590"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成员</w:t>
            </w:r>
          </w:p>
        </w:tc>
        <w:tc>
          <w:tcPr>
            <w:tcW w:w="4844" w:type="dxa"/>
            <w:tcBorders>
              <w:tl2br w:val="nil"/>
              <w:tr2bl w:val="nil"/>
            </w:tcBorders>
            <w:vAlign w:val="center"/>
          </w:tcPr>
          <w:p w14:paraId="5C2BA2E6"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区农业和农村委员会</w:t>
            </w:r>
          </w:p>
        </w:tc>
        <w:tc>
          <w:tcPr>
            <w:tcW w:w="1673" w:type="dxa"/>
            <w:tcBorders>
              <w:tl2br w:val="nil"/>
              <w:tr2bl w:val="nil"/>
            </w:tcBorders>
            <w:vAlign w:val="center"/>
          </w:tcPr>
          <w:p w14:paraId="11152660" w14:textId="77777777" w:rsidR="009554B7" w:rsidRDefault="009554B7">
            <w:pPr>
              <w:spacing w:line="400" w:lineRule="exact"/>
              <w:jc w:val="center"/>
              <w:rPr>
                <w:rFonts w:ascii="仿宋_GB2312" w:eastAsia="仿宋_GB2312" w:hAnsi="仿宋_GB2312" w:cs="仿宋_GB2312"/>
                <w:sz w:val="28"/>
                <w:szCs w:val="28"/>
              </w:rPr>
            </w:pPr>
          </w:p>
        </w:tc>
      </w:tr>
      <w:tr w:rsidR="009554B7" w14:paraId="61C9AB3D" w14:textId="77777777">
        <w:trPr>
          <w:cantSplit/>
          <w:trHeight w:val="548"/>
          <w:jc w:val="center"/>
        </w:trPr>
        <w:tc>
          <w:tcPr>
            <w:tcW w:w="1020" w:type="dxa"/>
            <w:vMerge/>
            <w:tcBorders>
              <w:tl2br w:val="nil"/>
              <w:tr2bl w:val="nil"/>
            </w:tcBorders>
            <w:vAlign w:val="center"/>
          </w:tcPr>
          <w:p w14:paraId="5D6A7980"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58C3FF23"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721FC12C"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区应急管理局</w:t>
            </w:r>
          </w:p>
        </w:tc>
        <w:tc>
          <w:tcPr>
            <w:tcW w:w="1673" w:type="dxa"/>
            <w:tcBorders>
              <w:tl2br w:val="nil"/>
              <w:tr2bl w:val="nil"/>
            </w:tcBorders>
            <w:vAlign w:val="center"/>
          </w:tcPr>
          <w:p w14:paraId="47429E8F" w14:textId="77777777" w:rsidR="009554B7" w:rsidRDefault="009554B7">
            <w:pPr>
              <w:spacing w:line="400" w:lineRule="exact"/>
              <w:jc w:val="center"/>
              <w:rPr>
                <w:rFonts w:ascii="仿宋_GB2312" w:eastAsia="仿宋_GB2312" w:hAnsi="仿宋_GB2312" w:cs="仿宋_GB2312"/>
                <w:sz w:val="28"/>
                <w:szCs w:val="28"/>
              </w:rPr>
            </w:pPr>
          </w:p>
        </w:tc>
      </w:tr>
      <w:tr w:rsidR="009554B7" w14:paraId="4C6F0DEF" w14:textId="77777777">
        <w:trPr>
          <w:cantSplit/>
          <w:trHeight w:val="548"/>
          <w:jc w:val="center"/>
        </w:trPr>
        <w:tc>
          <w:tcPr>
            <w:tcW w:w="1020" w:type="dxa"/>
            <w:vMerge/>
            <w:tcBorders>
              <w:tl2br w:val="nil"/>
              <w:tr2bl w:val="nil"/>
            </w:tcBorders>
            <w:vAlign w:val="center"/>
          </w:tcPr>
          <w:p w14:paraId="10BB3474"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78D81231"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143EC9A8"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区科技和工业信息化局</w:t>
            </w:r>
          </w:p>
        </w:tc>
        <w:tc>
          <w:tcPr>
            <w:tcW w:w="1673" w:type="dxa"/>
            <w:tcBorders>
              <w:tl2br w:val="nil"/>
              <w:tr2bl w:val="nil"/>
            </w:tcBorders>
            <w:vAlign w:val="center"/>
          </w:tcPr>
          <w:p w14:paraId="47CADC37" w14:textId="77777777" w:rsidR="009554B7" w:rsidRDefault="009554B7">
            <w:pPr>
              <w:spacing w:line="400" w:lineRule="exact"/>
              <w:jc w:val="center"/>
              <w:rPr>
                <w:rFonts w:ascii="仿宋_GB2312" w:eastAsia="仿宋_GB2312" w:hAnsi="仿宋_GB2312" w:cs="仿宋_GB2312"/>
                <w:sz w:val="28"/>
                <w:szCs w:val="28"/>
              </w:rPr>
            </w:pPr>
          </w:p>
        </w:tc>
      </w:tr>
      <w:tr w:rsidR="009554B7" w14:paraId="3F99FECA" w14:textId="77777777">
        <w:trPr>
          <w:cantSplit/>
          <w:trHeight w:val="548"/>
          <w:jc w:val="center"/>
        </w:trPr>
        <w:tc>
          <w:tcPr>
            <w:tcW w:w="1020" w:type="dxa"/>
            <w:vMerge/>
            <w:tcBorders>
              <w:tl2br w:val="nil"/>
              <w:tr2bl w:val="nil"/>
            </w:tcBorders>
            <w:vAlign w:val="center"/>
          </w:tcPr>
          <w:p w14:paraId="5B766F80"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69A06DFE"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4AA8AA13"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区大数据管理局</w:t>
            </w:r>
          </w:p>
        </w:tc>
        <w:tc>
          <w:tcPr>
            <w:tcW w:w="1673" w:type="dxa"/>
            <w:tcBorders>
              <w:tl2br w:val="nil"/>
              <w:tr2bl w:val="nil"/>
            </w:tcBorders>
            <w:vAlign w:val="center"/>
          </w:tcPr>
          <w:p w14:paraId="43917DF5" w14:textId="77777777" w:rsidR="009554B7" w:rsidRDefault="009554B7">
            <w:pPr>
              <w:spacing w:line="400" w:lineRule="exact"/>
              <w:jc w:val="center"/>
              <w:rPr>
                <w:rFonts w:ascii="仿宋_GB2312" w:eastAsia="仿宋_GB2312" w:hAnsi="仿宋_GB2312" w:cs="仿宋_GB2312"/>
                <w:sz w:val="28"/>
                <w:szCs w:val="28"/>
              </w:rPr>
            </w:pPr>
          </w:p>
        </w:tc>
      </w:tr>
      <w:tr w:rsidR="009554B7" w14:paraId="25902D44" w14:textId="77777777">
        <w:trPr>
          <w:cantSplit/>
          <w:trHeight w:val="548"/>
          <w:jc w:val="center"/>
        </w:trPr>
        <w:tc>
          <w:tcPr>
            <w:tcW w:w="1020" w:type="dxa"/>
            <w:vMerge/>
            <w:tcBorders>
              <w:tl2br w:val="nil"/>
              <w:tr2bl w:val="nil"/>
            </w:tcBorders>
            <w:vAlign w:val="center"/>
          </w:tcPr>
          <w:p w14:paraId="11D05C9C" w14:textId="77777777" w:rsidR="009554B7" w:rsidRDefault="009554B7">
            <w:pPr>
              <w:spacing w:line="400" w:lineRule="exact"/>
              <w:jc w:val="center"/>
              <w:rPr>
                <w:rFonts w:ascii="仿宋_GB2312" w:eastAsia="仿宋_GB2312" w:hAnsi="仿宋_GB2312" w:cs="仿宋_GB2312"/>
                <w:sz w:val="28"/>
                <w:szCs w:val="28"/>
              </w:rPr>
            </w:pPr>
          </w:p>
        </w:tc>
        <w:tc>
          <w:tcPr>
            <w:tcW w:w="1642" w:type="dxa"/>
            <w:vMerge/>
            <w:tcBorders>
              <w:tl2br w:val="nil"/>
              <w:tr2bl w:val="nil"/>
            </w:tcBorders>
            <w:vAlign w:val="center"/>
          </w:tcPr>
          <w:p w14:paraId="017D7C41" w14:textId="77777777" w:rsidR="009554B7" w:rsidRDefault="009554B7">
            <w:pPr>
              <w:spacing w:line="400" w:lineRule="exact"/>
              <w:jc w:val="center"/>
              <w:rPr>
                <w:rFonts w:ascii="仿宋_GB2312" w:eastAsia="仿宋_GB2312" w:hAnsi="仿宋_GB2312" w:cs="仿宋_GB2312"/>
                <w:sz w:val="28"/>
                <w:szCs w:val="28"/>
              </w:rPr>
            </w:pPr>
          </w:p>
        </w:tc>
        <w:tc>
          <w:tcPr>
            <w:tcW w:w="4844" w:type="dxa"/>
            <w:tcBorders>
              <w:tl2br w:val="nil"/>
              <w:tr2bl w:val="nil"/>
            </w:tcBorders>
            <w:vAlign w:val="center"/>
          </w:tcPr>
          <w:p w14:paraId="46148A34"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森林防火相关专业应急专家</w:t>
            </w:r>
          </w:p>
        </w:tc>
        <w:tc>
          <w:tcPr>
            <w:tcW w:w="1673" w:type="dxa"/>
            <w:tcBorders>
              <w:tl2br w:val="nil"/>
              <w:tr2bl w:val="nil"/>
            </w:tcBorders>
            <w:vAlign w:val="center"/>
          </w:tcPr>
          <w:p w14:paraId="1D06B666" w14:textId="77777777" w:rsidR="009554B7" w:rsidRDefault="009554B7">
            <w:pPr>
              <w:spacing w:line="400" w:lineRule="exact"/>
              <w:jc w:val="center"/>
              <w:rPr>
                <w:rFonts w:ascii="仿宋_GB2312" w:eastAsia="仿宋_GB2312" w:hAnsi="仿宋_GB2312" w:cs="仿宋_GB2312"/>
                <w:sz w:val="28"/>
                <w:szCs w:val="28"/>
              </w:rPr>
            </w:pPr>
          </w:p>
        </w:tc>
      </w:tr>
      <w:tr w:rsidR="009554B7" w14:paraId="13B901FB" w14:textId="77777777">
        <w:trPr>
          <w:cantSplit/>
          <w:trHeight w:val="1096"/>
          <w:jc w:val="center"/>
        </w:trPr>
        <w:tc>
          <w:tcPr>
            <w:tcW w:w="1020" w:type="dxa"/>
            <w:vMerge/>
            <w:tcBorders>
              <w:tl2br w:val="nil"/>
              <w:tr2bl w:val="nil"/>
            </w:tcBorders>
            <w:vAlign w:val="center"/>
          </w:tcPr>
          <w:p w14:paraId="272544C0" w14:textId="77777777" w:rsidR="009554B7" w:rsidRDefault="009554B7">
            <w:pPr>
              <w:spacing w:line="400" w:lineRule="exact"/>
              <w:jc w:val="center"/>
              <w:rPr>
                <w:rFonts w:ascii="仿宋_GB2312" w:eastAsia="仿宋_GB2312" w:hAnsi="仿宋_GB2312" w:cs="仿宋_GB2312"/>
                <w:sz w:val="28"/>
                <w:szCs w:val="28"/>
              </w:rPr>
            </w:pPr>
          </w:p>
        </w:tc>
        <w:tc>
          <w:tcPr>
            <w:tcW w:w="1642" w:type="dxa"/>
            <w:tcBorders>
              <w:tl2br w:val="nil"/>
              <w:tr2bl w:val="nil"/>
            </w:tcBorders>
            <w:vAlign w:val="center"/>
          </w:tcPr>
          <w:p w14:paraId="5BCB3252" w14:textId="77777777" w:rsidR="009554B7" w:rsidRDefault="00000000">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w:t>
            </w:r>
          </w:p>
        </w:tc>
        <w:tc>
          <w:tcPr>
            <w:tcW w:w="6517" w:type="dxa"/>
            <w:gridSpan w:val="2"/>
            <w:tcBorders>
              <w:tl2br w:val="nil"/>
              <w:tr2bl w:val="nil"/>
            </w:tcBorders>
            <w:vAlign w:val="center"/>
          </w:tcPr>
          <w:p w14:paraId="1D5652F3" w14:textId="77777777" w:rsidR="009554B7" w:rsidRDefault="00000000">
            <w:pPr>
              <w:spacing w:line="40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负责提供现场森林分布图和地形图，提出扑火技术方案，开展火情监测和态势分析，提供测绘服务。</w:t>
            </w:r>
          </w:p>
        </w:tc>
      </w:tr>
    </w:tbl>
    <w:p w14:paraId="3B8DBB86" w14:textId="77777777" w:rsidR="009554B7" w:rsidRDefault="009554B7">
      <w:pPr>
        <w:spacing w:line="560" w:lineRule="exact"/>
      </w:pPr>
    </w:p>
    <w:p w14:paraId="475FC624" w14:textId="77777777" w:rsidR="009554B7" w:rsidRDefault="009554B7">
      <w:pPr>
        <w:spacing w:line="560" w:lineRule="exact"/>
      </w:pPr>
    </w:p>
    <w:p w14:paraId="40413157" w14:textId="77777777" w:rsidR="009554B7" w:rsidRDefault="009554B7">
      <w:pPr>
        <w:spacing w:line="560" w:lineRule="exact"/>
      </w:pPr>
    </w:p>
    <w:p w14:paraId="200E9D6A" w14:textId="77777777" w:rsidR="009554B7" w:rsidRDefault="009554B7">
      <w:pPr>
        <w:spacing w:line="560" w:lineRule="exact"/>
      </w:pPr>
    </w:p>
    <w:p w14:paraId="6BB9B7EF" w14:textId="77777777" w:rsidR="009554B7" w:rsidRDefault="00000000">
      <w:pPr>
        <w:pStyle w:val="1"/>
        <w:ind w:firstLineChars="0" w:firstLine="0"/>
        <w:rPr>
          <w:rFonts w:ascii="黑体" w:hAnsi="黑体"/>
          <w:szCs w:val="32"/>
        </w:rPr>
      </w:pPr>
      <w:bookmarkStart w:id="176" w:name="_Toc49756746"/>
      <w:bookmarkStart w:id="177" w:name="_Toc116204841"/>
      <w:bookmarkEnd w:id="175"/>
      <w:r>
        <w:rPr>
          <w:rFonts w:ascii="黑体" w:hAnsi="黑体" w:hint="eastAsia"/>
          <w:szCs w:val="32"/>
        </w:rPr>
        <w:t>附件</w:t>
      </w:r>
      <w:bookmarkEnd w:id="176"/>
      <w:r>
        <w:rPr>
          <w:rFonts w:ascii="黑体" w:hAnsi="黑体" w:hint="eastAsia"/>
          <w:szCs w:val="32"/>
        </w:rPr>
        <w:t>5 森林火灾灾害应急处置工作流程图</w:t>
      </w:r>
      <w:bookmarkEnd w:id="177"/>
    </w:p>
    <w:p w14:paraId="4ED23027" w14:textId="77777777" w:rsidR="009554B7" w:rsidRDefault="00000000">
      <w:pPr>
        <w:spacing w:line="560" w:lineRule="exact"/>
        <w:jc w:val="center"/>
        <w:rPr>
          <w:rFonts w:ascii="方正小标宋简体" w:eastAsia="方正小标宋简体" w:hAnsi="方正小标宋简体"/>
          <w:sz w:val="44"/>
          <w:szCs w:val="44"/>
        </w:rPr>
      </w:pPr>
      <w:r>
        <w:rPr>
          <w:rFonts w:ascii="方正小标宋简体" w:eastAsia="方正小标宋简体" w:hAnsi="方正小标宋简体" w:hint="eastAsia"/>
          <w:sz w:val="32"/>
          <w:szCs w:val="32"/>
        </w:rPr>
        <w:t>森林火灾灾害应急处置工作流程图</w:t>
      </w:r>
    </w:p>
    <w:p w14:paraId="708E2A65" w14:textId="7C03E11B" w:rsidR="009554B7" w:rsidRDefault="00920389">
      <w:pPr>
        <w:spacing w:line="560" w:lineRule="exact"/>
        <w:rPr>
          <w:sz w:val="32"/>
          <w:szCs w:val="32"/>
        </w:rPr>
      </w:pPr>
      <w:r>
        <w:rPr>
          <w:noProof/>
          <w:sz w:val="32"/>
          <w:szCs w:val="32"/>
        </w:rPr>
        <mc:AlternateContent>
          <mc:Choice Requires="wps">
            <w:drawing>
              <wp:anchor distT="0" distB="0" distL="114300" distR="114300" simplePos="0" relativeHeight="251643392" behindDoc="0" locked="0" layoutInCell="1" allowOverlap="1" wp14:anchorId="26394290" wp14:editId="02C5DEE0">
                <wp:simplePos x="0" y="0"/>
                <wp:positionH relativeFrom="column">
                  <wp:posOffset>1430020</wp:posOffset>
                </wp:positionH>
                <wp:positionV relativeFrom="paragraph">
                  <wp:posOffset>6048375</wp:posOffset>
                </wp:positionV>
                <wp:extent cx="578485" cy="635"/>
                <wp:effectExtent l="38100" t="76200" r="0" b="75565"/>
                <wp:wrapNone/>
                <wp:docPr id="59" name="自选图形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8485" cy="63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7568429" id="_x0000_t32" coordsize="21600,21600" o:spt="32" o:oned="t" path="m,l21600,21600e" filled="f">
                <v:path arrowok="t" fillok="f" o:connecttype="none"/>
                <o:lock v:ext="edit" shapetype="t"/>
              </v:shapetype>
              <v:shape id="自选图形 2" o:spid="_x0000_s1026" type="#_x0000_t32" style="position:absolute;left:0;text-align:left;margin-left:112.6pt;margin-top:476.25pt;width:45.55pt;height:.0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">
                <v:stroke endarrow="block"/>
                <o:lock v:ext="edit" shapetype="f"/>
              </v:shape>
            </w:pict>
          </mc:Fallback>
        </mc:AlternateContent>
      </w:r>
      <w:r>
        <w:rPr>
          <w:noProof/>
          <w:sz w:val="32"/>
          <w:szCs w:val="32"/>
        </w:rPr>
        <mc:AlternateContent>
          <mc:Choice Requires="wps">
            <w:drawing>
              <wp:anchor distT="0" distB="0" distL="114300" distR="114300" simplePos="0" relativeHeight="251644416" behindDoc="0" locked="0" layoutInCell="1" allowOverlap="1" wp14:anchorId="7DBB49A7" wp14:editId="4FED2763">
                <wp:simplePos x="0" y="0"/>
                <wp:positionH relativeFrom="column">
                  <wp:posOffset>2846070</wp:posOffset>
                </wp:positionH>
                <wp:positionV relativeFrom="paragraph">
                  <wp:posOffset>7217410</wp:posOffset>
                </wp:positionV>
                <wp:extent cx="635" cy="298450"/>
                <wp:effectExtent l="76200" t="0" r="56515" b="44450"/>
                <wp:wrapNone/>
                <wp:docPr id="58" name="自选图形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845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5B8C9BC" id="自选图形 3" o:spid="_x0000_s1026" type="#_x0000_t32" style="position:absolute;left:0;text-align:left;margin-left:224.1pt;margin-top:568.3pt;width:.05pt;height:2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">
                <v:stroke endarrow="block"/>
                <o:lock v:ext="edit" shapetype="f"/>
              </v:shape>
            </w:pict>
          </mc:Fallback>
        </mc:AlternateContent>
      </w:r>
      <w:r>
        <w:rPr>
          <w:noProof/>
          <w:sz w:val="32"/>
          <w:szCs w:val="32"/>
        </w:rPr>
        <mc:AlternateContent>
          <mc:Choice Requires="wps">
            <w:drawing>
              <wp:anchor distT="0" distB="0" distL="114300" distR="114300" simplePos="0" relativeHeight="251645440" behindDoc="0" locked="0" layoutInCell="1" allowOverlap="1" wp14:anchorId="1505867A" wp14:editId="6AA6B58E">
                <wp:simplePos x="0" y="0"/>
                <wp:positionH relativeFrom="column">
                  <wp:posOffset>2002790</wp:posOffset>
                </wp:positionH>
                <wp:positionV relativeFrom="paragraph">
                  <wp:posOffset>7515860</wp:posOffset>
                </wp:positionV>
                <wp:extent cx="1696720" cy="368300"/>
                <wp:effectExtent l="0" t="0" r="0" b="0"/>
                <wp:wrapNone/>
                <wp:docPr id="57" name="流程图: 可选过程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6720" cy="3683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6CD5510" w14:textId="77777777" w:rsidR="009554B7" w:rsidRDefault="00000000">
                            <w:pPr>
                              <w:jc w:val="center"/>
                              <w:rPr>
                                <w:rFonts w:ascii="仿宋" w:eastAsia="仿宋" w:hAnsi="仿宋"/>
                                <w:sz w:val="24"/>
                              </w:rPr>
                            </w:pPr>
                            <w:r>
                              <w:rPr>
                                <w:rFonts w:ascii="仿宋" w:eastAsia="仿宋" w:hAnsi="仿宋" w:hint="eastAsia"/>
                                <w:sz w:val="24"/>
                              </w:rPr>
                              <w:t>善后及重建工作</w:t>
                            </w:r>
                          </w:p>
                        </w:txbxContent>
                      </wps:txbx>
                      <wps:bodyPr upright="1"/>
                    </wps:wsp>
                  </a:graphicData>
                </a:graphic>
                <wp14:sizeRelH relativeFrom="page">
                  <wp14:pctWidth>0</wp14:pctWidth>
                </wp14:sizeRelH>
                <wp14:sizeRelV relativeFrom="page">
                  <wp14:pctHeight>0</wp14:pctHeight>
                </wp14:sizeRelV>
              </wp:anchor>
            </w:drawing>
          </mc:Choice>
          <mc:Fallback>
            <w:pict>
              <v:shapetype w14:anchorId="150586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57" o:spid="_x0000_s1026" type="#_x0000_t176" style="position:absolute;left:0;text-align:left;margin-left:157.7pt;margin-top:591.8pt;width:133.6pt;height:2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">
                <v:path arrowok="t"/>
                <v:textbox>
                  <w:txbxContent>
                    <w:p w14:paraId="76CD5510" w14:textId="77777777" w:rsidR="009554B7" w:rsidRDefault="00000000">
                      <w:pPr>
                        <w:jc w:val="center"/>
                        <w:rPr>
                          <w:rFonts w:ascii="仿宋" w:eastAsia="仿宋" w:hAnsi="仿宋"/>
                          <w:sz w:val="24"/>
                        </w:rPr>
                      </w:pPr>
                      <w:r>
                        <w:rPr>
                          <w:rFonts w:ascii="仿宋" w:eastAsia="仿宋" w:hAnsi="仿宋" w:hint="eastAsia"/>
                          <w:sz w:val="24"/>
                        </w:rPr>
                        <w:t>善后及重建工作</w:t>
                      </w:r>
                    </w:p>
                  </w:txbxContent>
                </v:textbox>
              </v:shape>
            </w:pict>
          </mc:Fallback>
        </mc:AlternateContent>
      </w:r>
      <w:r>
        <w:rPr>
          <w:noProof/>
          <w:sz w:val="32"/>
          <w:szCs w:val="32"/>
        </w:rPr>
        <mc:AlternateContent>
          <mc:Choice Requires="wps">
            <w:drawing>
              <wp:anchor distT="0" distB="0" distL="114300" distR="114300" simplePos="0" relativeHeight="251646464" behindDoc="0" locked="0" layoutInCell="1" allowOverlap="1" wp14:anchorId="1004C513" wp14:editId="7461F603">
                <wp:simplePos x="0" y="0"/>
                <wp:positionH relativeFrom="column">
                  <wp:posOffset>2839720</wp:posOffset>
                </wp:positionH>
                <wp:positionV relativeFrom="paragraph">
                  <wp:posOffset>6367145</wp:posOffset>
                </wp:positionV>
                <wp:extent cx="6350" cy="507365"/>
                <wp:effectExtent l="76200" t="0" r="50800" b="45085"/>
                <wp:wrapNone/>
                <wp:docPr id="55" name="自选图形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50736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1B91594" id="自选图形 5" o:spid="_x0000_s1026" type="#_x0000_t32" style="position:absolute;left:0;text-align:left;margin-left:223.6pt;margin-top:501.35pt;width:.5pt;height:39.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">
                <v:stroke endarrow="block"/>
                <o:lock v:ext="edit" shapetype="f"/>
              </v:shape>
            </w:pict>
          </mc:Fallback>
        </mc:AlternateContent>
      </w:r>
      <w:r>
        <w:rPr>
          <w:noProof/>
          <w:sz w:val="32"/>
          <w:szCs w:val="32"/>
        </w:rPr>
        <mc:AlternateContent>
          <mc:Choice Requires="wps">
            <w:drawing>
              <wp:anchor distT="0" distB="0" distL="114300" distR="114300" simplePos="0" relativeHeight="251647488" behindDoc="0" locked="0" layoutInCell="1" allowOverlap="1" wp14:anchorId="220919B5" wp14:editId="04EDA193">
                <wp:simplePos x="0" y="0"/>
                <wp:positionH relativeFrom="column">
                  <wp:posOffset>2002790</wp:posOffset>
                </wp:positionH>
                <wp:positionV relativeFrom="paragraph">
                  <wp:posOffset>6874510</wp:posOffset>
                </wp:positionV>
                <wp:extent cx="1645285" cy="342900"/>
                <wp:effectExtent l="0" t="0" r="0" b="0"/>
                <wp:wrapNone/>
                <wp:docPr id="54" name="流程图: 可选过程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3429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49FE3C" w14:textId="77777777" w:rsidR="009554B7" w:rsidRDefault="00000000">
                            <w:pPr>
                              <w:jc w:val="center"/>
                              <w:rPr>
                                <w:rFonts w:ascii="仿宋" w:eastAsia="仿宋" w:hAnsi="仿宋"/>
                                <w:sz w:val="24"/>
                              </w:rPr>
                            </w:pPr>
                            <w:r>
                              <w:rPr>
                                <w:rFonts w:ascii="仿宋" w:eastAsia="仿宋" w:hAnsi="仿宋" w:hint="eastAsia"/>
                                <w:sz w:val="24"/>
                              </w:rPr>
                              <w:t>应急结束</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220919B5" id="流程图: 可选过程 54" o:spid="_x0000_s1027" type="#_x0000_t176" style="position:absolute;left:0;text-align:left;margin-left:157.7pt;margin-top:541.3pt;width:129.5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">
                <v:path arrowok="t"/>
                <v:textbox>
                  <w:txbxContent>
                    <w:p w14:paraId="7F49FE3C" w14:textId="77777777" w:rsidR="009554B7" w:rsidRDefault="00000000">
                      <w:pPr>
                        <w:jc w:val="center"/>
                        <w:rPr>
                          <w:rFonts w:ascii="仿宋" w:eastAsia="仿宋" w:hAnsi="仿宋"/>
                          <w:sz w:val="24"/>
                        </w:rPr>
                      </w:pPr>
                      <w:r>
                        <w:rPr>
                          <w:rFonts w:ascii="仿宋" w:eastAsia="仿宋" w:hAnsi="仿宋" w:hint="eastAsia"/>
                          <w:sz w:val="24"/>
                        </w:rPr>
                        <w:t>应急结束</w:t>
                      </w:r>
                    </w:p>
                  </w:txbxContent>
                </v:textbox>
              </v:shape>
            </w:pict>
          </mc:Fallback>
        </mc:AlternateContent>
      </w:r>
      <w:r>
        <w:rPr>
          <w:noProof/>
          <w:sz w:val="32"/>
          <w:szCs w:val="32"/>
        </w:rPr>
        <mc:AlternateContent>
          <mc:Choice Requires="wps">
            <w:drawing>
              <wp:anchor distT="0" distB="0" distL="114300" distR="114300" simplePos="0" relativeHeight="251648512" behindDoc="0" locked="0" layoutInCell="1" allowOverlap="1" wp14:anchorId="522C0A3F" wp14:editId="0CA95D7B">
                <wp:simplePos x="0" y="0"/>
                <wp:positionH relativeFrom="column">
                  <wp:posOffset>2008505</wp:posOffset>
                </wp:positionH>
                <wp:positionV relativeFrom="paragraph">
                  <wp:posOffset>5744845</wp:posOffset>
                </wp:positionV>
                <wp:extent cx="1639570" cy="622300"/>
                <wp:effectExtent l="19050" t="19050" r="17780" b="25400"/>
                <wp:wrapNone/>
                <wp:docPr id="53" name="流程图: 决策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9570" cy="6223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6BEC3F4" w14:textId="77777777" w:rsidR="009554B7" w:rsidRDefault="00000000">
                            <w:pPr>
                              <w:jc w:val="center"/>
                              <w:rPr>
                                <w:rFonts w:ascii="仿宋" w:eastAsia="仿宋" w:hAnsi="仿宋"/>
                                <w:sz w:val="24"/>
                              </w:rPr>
                            </w:pPr>
                            <w:r>
                              <w:rPr>
                                <w:rFonts w:ascii="仿宋" w:eastAsia="仿宋" w:hAnsi="仿宋" w:hint="eastAsia"/>
                                <w:sz w:val="24"/>
                              </w:rPr>
                              <w:t>事态控制</w:t>
                            </w:r>
                          </w:p>
                        </w:txbxContent>
                      </wps:txbx>
                      <wps:bodyPr upright="1"/>
                    </wps:wsp>
                  </a:graphicData>
                </a:graphic>
                <wp14:sizeRelH relativeFrom="page">
                  <wp14:pctWidth>0</wp14:pctWidth>
                </wp14:sizeRelH>
                <wp14:sizeRelV relativeFrom="page">
                  <wp14:pctHeight>0</wp14:pctHeight>
                </wp14:sizeRelV>
              </wp:anchor>
            </w:drawing>
          </mc:Choice>
          <mc:Fallback>
            <w:pict>
              <v:shapetype w14:anchorId="522C0A3F" id="_x0000_t110" coordsize="21600,21600" o:spt="110" path="m10800,l,10800,10800,21600,21600,10800xe">
                <v:stroke joinstyle="miter"/>
                <v:path gradientshapeok="t" o:connecttype="rect" textboxrect="5400,5400,16200,16200"/>
              </v:shapetype>
              <v:shape id="流程图: 决策 53" o:spid="_x0000_s1028" type="#_x0000_t110" style="position:absolute;left:0;text-align:left;margin-left:158.15pt;margin-top:452.35pt;width:129.1pt;height:4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">
                <v:path arrowok="t"/>
                <v:textbox>
                  <w:txbxContent>
                    <w:p w14:paraId="46BEC3F4" w14:textId="77777777" w:rsidR="009554B7" w:rsidRDefault="00000000">
                      <w:pPr>
                        <w:jc w:val="center"/>
                        <w:rPr>
                          <w:rFonts w:ascii="仿宋" w:eastAsia="仿宋" w:hAnsi="仿宋"/>
                          <w:sz w:val="24"/>
                        </w:rPr>
                      </w:pPr>
                      <w:r>
                        <w:rPr>
                          <w:rFonts w:ascii="仿宋" w:eastAsia="仿宋" w:hAnsi="仿宋" w:hint="eastAsia"/>
                          <w:sz w:val="24"/>
                        </w:rPr>
                        <w:t>事态控制</w:t>
                      </w:r>
                    </w:p>
                  </w:txbxContent>
                </v:textbox>
              </v:shape>
            </w:pict>
          </mc:Fallback>
        </mc:AlternateContent>
      </w:r>
      <w:r>
        <w:rPr>
          <w:noProof/>
          <w:sz w:val="32"/>
          <w:szCs w:val="32"/>
        </w:rPr>
        <mc:AlternateContent>
          <mc:Choice Requires="wps">
            <w:drawing>
              <wp:anchor distT="0" distB="0" distL="114300" distR="114300" simplePos="0" relativeHeight="251649536" behindDoc="0" locked="0" layoutInCell="1" allowOverlap="1" wp14:anchorId="7E91F663" wp14:editId="511CE7EA">
                <wp:simplePos x="0" y="0"/>
                <wp:positionH relativeFrom="column">
                  <wp:posOffset>2792095</wp:posOffset>
                </wp:positionH>
                <wp:positionV relativeFrom="paragraph">
                  <wp:posOffset>5353050</wp:posOffset>
                </wp:positionV>
                <wp:extent cx="9525" cy="391795"/>
                <wp:effectExtent l="57150" t="0" r="47625" b="46355"/>
                <wp:wrapNone/>
                <wp:docPr id="52" name="自选图形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9179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00D6D9" id="自选图形 8" o:spid="_x0000_s1026" type="#_x0000_t32" style="position:absolute;left:0;text-align:left;margin-left:219.85pt;margin-top:421.5pt;width:.75pt;height:3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">
                <v:stroke endarrow="block"/>
                <o:lock v:ext="edit" shapetype="f"/>
              </v:shape>
            </w:pict>
          </mc:Fallback>
        </mc:AlternateContent>
      </w:r>
      <w:r>
        <w:rPr>
          <w:noProof/>
          <w:sz w:val="32"/>
          <w:szCs w:val="32"/>
        </w:rPr>
        <mc:AlternateContent>
          <mc:Choice Requires="wps">
            <w:drawing>
              <wp:anchor distT="0" distB="0" distL="114300" distR="114300" simplePos="0" relativeHeight="251650560" behindDoc="0" locked="0" layoutInCell="1" allowOverlap="1" wp14:anchorId="40A63C8F" wp14:editId="48666C9D">
                <wp:simplePos x="0" y="0"/>
                <wp:positionH relativeFrom="column">
                  <wp:posOffset>1430020</wp:posOffset>
                </wp:positionH>
                <wp:positionV relativeFrom="paragraph">
                  <wp:posOffset>5185410</wp:posOffset>
                </wp:positionV>
                <wp:extent cx="484505" cy="6350"/>
                <wp:effectExtent l="0" t="57150" r="10795" b="69850"/>
                <wp:wrapNone/>
                <wp:docPr id="43" name="自选图形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 cy="635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8E17731" id="自选图形 9" o:spid="_x0000_s1026" type="#_x0000_t32" style="position:absolute;left:0;text-align:left;margin-left:112.6pt;margin-top:408.3pt;width:38.15pt;height:.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">
                <v:stroke endarrow="block"/>
                <o:lock v:ext="edit" shapetype="f"/>
              </v:shape>
            </w:pict>
          </mc:Fallback>
        </mc:AlternateContent>
      </w:r>
      <w:r>
        <w:rPr>
          <w:noProof/>
          <w:sz w:val="32"/>
          <w:szCs w:val="32"/>
        </w:rPr>
        <mc:AlternateContent>
          <mc:Choice Requires="wps">
            <w:drawing>
              <wp:anchor distT="0" distB="0" distL="114300" distR="114300" simplePos="0" relativeHeight="251651584" behindDoc="0" locked="0" layoutInCell="1" allowOverlap="1" wp14:anchorId="446E18E2" wp14:editId="2EDDAF87">
                <wp:simplePos x="0" y="0"/>
                <wp:positionH relativeFrom="column">
                  <wp:posOffset>763270</wp:posOffset>
                </wp:positionH>
                <wp:positionV relativeFrom="paragraph">
                  <wp:posOffset>5309235</wp:posOffset>
                </wp:positionV>
                <wp:extent cx="6350" cy="593090"/>
                <wp:effectExtent l="76200" t="38100" r="50800" b="0"/>
                <wp:wrapNone/>
                <wp:docPr id="40" name="自选图形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0" cy="59309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93C334C" id="自选图形 10" o:spid="_x0000_s1026" type="#_x0000_t32" style="position:absolute;left:0;text-align:left;margin-left:60.1pt;margin-top:418.05pt;width:.5pt;height:46.7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">
                <v:stroke endarrow="block"/>
                <o:lock v:ext="edit" shapetype="f"/>
              </v:shape>
            </w:pict>
          </mc:Fallback>
        </mc:AlternateContent>
      </w:r>
      <w:r>
        <w:rPr>
          <w:noProof/>
          <w:sz w:val="32"/>
          <w:szCs w:val="32"/>
        </w:rPr>
        <mc:AlternateContent>
          <mc:Choice Requires="wps">
            <w:drawing>
              <wp:anchor distT="0" distB="0" distL="114300" distR="114300" simplePos="0" relativeHeight="251653632" behindDoc="0" locked="0" layoutInCell="1" allowOverlap="1" wp14:anchorId="4EBD7543" wp14:editId="4EC5EDA8">
                <wp:simplePos x="0" y="0"/>
                <wp:positionH relativeFrom="column">
                  <wp:posOffset>57150</wp:posOffset>
                </wp:positionH>
                <wp:positionV relativeFrom="paragraph">
                  <wp:posOffset>5902325</wp:posOffset>
                </wp:positionV>
                <wp:extent cx="1372870" cy="305435"/>
                <wp:effectExtent l="0" t="0" r="0" b="0"/>
                <wp:wrapNone/>
                <wp:docPr id="39" name="流程图: 可选过程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2870" cy="3054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2BD6423" w14:textId="77777777" w:rsidR="009554B7" w:rsidRDefault="00000000">
                            <w:pPr>
                              <w:jc w:val="center"/>
                              <w:rPr>
                                <w:rFonts w:ascii="仿宋" w:eastAsia="仿宋" w:hAnsi="仿宋"/>
                                <w:sz w:val="24"/>
                              </w:rPr>
                            </w:pPr>
                            <w:r>
                              <w:rPr>
                                <w:rFonts w:ascii="仿宋" w:eastAsia="仿宋" w:hAnsi="仿宋" w:hint="eastAsia"/>
                                <w:sz w:val="24"/>
                              </w:rPr>
                              <w:t>扩大应急</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4EBD7543" id="流程图: 可选过程 39" o:spid="_x0000_s1029" type="#_x0000_t176" style="position:absolute;left:0;text-align:left;margin-left:4.5pt;margin-top:464.75pt;width:108.1pt;height:2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">
                <v:path arrowok="t"/>
                <v:textbox>
                  <w:txbxContent>
                    <w:p w14:paraId="32BD6423" w14:textId="77777777" w:rsidR="009554B7" w:rsidRDefault="00000000">
                      <w:pPr>
                        <w:jc w:val="center"/>
                        <w:rPr>
                          <w:rFonts w:ascii="仿宋" w:eastAsia="仿宋" w:hAnsi="仿宋"/>
                          <w:sz w:val="24"/>
                        </w:rPr>
                      </w:pPr>
                      <w:r>
                        <w:rPr>
                          <w:rFonts w:ascii="仿宋" w:eastAsia="仿宋" w:hAnsi="仿宋" w:hint="eastAsia"/>
                          <w:sz w:val="24"/>
                        </w:rPr>
                        <w:t>扩大应急</w:t>
                      </w:r>
                    </w:p>
                  </w:txbxContent>
                </v:textbox>
              </v:shape>
            </w:pict>
          </mc:Fallback>
        </mc:AlternateContent>
      </w:r>
      <w:r>
        <w:rPr>
          <w:noProof/>
          <w:sz w:val="32"/>
          <w:szCs w:val="32"/>
        </w:rPr>
        <mc:AlternateContent>
          <mc:Choice Requires="wps">
            <w:drawing>
              <wp:anchor distT="0" distB="0" distL="114300" distR="114300" simplePos="0" relativeHeight="251654656" behindDoc="0" locked="0" layoutInCell="1" allowOverlap="1" wp14:anchorId="5548590A" wp14:editId="1BF7105E">
                <wp:simplePos x="0" y="0"/>
                <wp:positionH relativeFrom="column">
                  <wp:posOffset>57150</wp:posOffset>
                </wp:positionH>
                <wp:positionV relativeFrom="paragraph">
                  <wp:posOffset>4991100</wp:posOffset>
                </wp:positionV>
                <wp:extent cx="1372870" cy="318135"/>
                <wp:effectExtent l="0" t="0" r="0" b="5715"/>
                <wp:wrapNone/>
                <wp:docPr id="38" name="流程图: 可选过程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287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608B28A" w14:textId="77777777" w:rsidR="009554B7" w:rsidRDefault="00000000">
                            <w:pPr>
                              <w:jc w:val="center"/>
                              <w:rPr>
                                <w:rFonts w:ascii="仿宋" w:eastAsia="仿宋" w:hAnsi="仿宋"/>
                                <w:sz w:val="24"/>
                              </w:rPr>
                            </w:pPr>
                            <w:r>
                              <w:rPr>
                                <w:rFonts w:ascii="仿宋" w:eastAsia="仿宋" w:hAnsi="仿宋" w:hint="eastAsia"/>
                                <w:sz w:val="24"/>
                              </w:rPr>
                              <w:t>请求增援</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5548590A" id="流程图: 可选过程 38" o:spid="_x0000_s1030" type="#_x0000_t176" style="position:absolute;left:0;text-align:left;margin-left:4.5pt;margin-top:393pt;width:108.1pt;height:2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">
                <v:path arrowok="t"/>
                <v:textbox>
                  <w:txbxContent>
                    <w:p w14:paraId="6608B28A" w14:textId="77777777" w:rsidR="009554B7" w:rsidRDefault="00000000">
                      <w:pPr>
                        <w:jc w:val="center"/>
                        <w:rPr>
                          <w:rFonts w:ascii="仿宋" w:eastAsia="仿宋" w:hAnsi="仿宋"/>
                          <w:sz w:val="24"/>
                        </w:rPr>
                      </w:pPr>
                      <w:r>
                        <w:rPr>
                          <w:rFonts w:ascii="仿宋" w:eastAsia="仿宋" w:hAnsi="仿宋" w:hint="eastAsia"/>
                          <w:sz w:val="24"/>
                        </w:rPr>
                        <w:t>请求增援</w:t>
                      </w:r>
                    </w:p>
                  </w:txbxContent>
                </v:textbox>
              </v:shape>
            </w:pict>
          </mc:Fallback>
        </mc:AlternateContent>
      </w:r>
      <w:r>
        <w:rPr>
          <w:noProof/>
          <w:sz w:val="32"/>
          <w:szCs w:val="32"/>
        </w:rPr>
        <mc:AlternateContent>
          <mc:Choice Requires="wps">
            <w:drawing>
              <wp:anchor distT="0" distB="0" distL="114300" distR="114300" simplePos="0" relativeHeight="251655680" behindDoc="0" locked="0" layoutInCell="1" allowOverlap="1" wp14:anchorId="538CBC55" wp14:editId="3D9080C3">
                <wp:simplePos x="0" y="0"/>
                <wp:positionH relativeFrom="column">
                  <wp:posOffset>-39370</wp:posOffset>
                </wp:positionH>
                <wp:positionV relativeFrom="paragraph">
                  <wp:posOffset>3718560</wp:posOffset>
                </wp:positionV>
                <wp:extent cx="1461770" cy="316865"/>
                <wp:effectExtent l="0" t="0" r="5080" b="6985"/>
                <wp:wrapNone/>
                <wp:docPr id="28" name="矩形: 圆角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3168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ADDDEA2" w14:textId="77777777" w:rsidR="009554B7" w:rsidRDefault="00000000">
                            <w:pPr>
                              <w:jc w:val="center"/>
                              <w:rPr>
                                <w:rFonts w:ascii="仿宋" w:eastAsia="仿宋" w:hAnsi="仿宋"/>
                                <w:sz w:val="24"/>
                              </w:rPr>
                            </w:pPr>
                            <w:r>
                              <w:rPr>
                                <w:rFonts w:ascii="仿宋" w:eastAsia="仿宋" w:hAnsi="仿宋" w:hint="eastAsia"/>
                                <w:sz w:val="24"/>
                              </w:rPr>
                              <w:t>各街道森防指</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538CBC55" id="矩形: 圆角 28" o:spid="_x0000_s1031" style="position:absolute;left:0;text-align:left;margin-left:-3.1pt;margin-top:292.8pt;width:115.1pt;height:24.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">
                <v:path arrowok="t"/>
                <v:textbox>
                  <w:txbxContent>
                    <w:p w14:paraId="4ADDDEA2" w14:textId="77777777" w:rsidR="009554B7" w:rsidRDefault="00000000">
                      <w:pPr>
                        <w:jc w:val="center"/>
                        <w:rPr>
                          <w:rFonts w:ascii="仿宋" w:eastAsia="仿宋" w:hAnsi="仿宋"/>
                          <w:sz w:val="24"/>
                        </w:rPr>
                      </w:pPr>
                      <w:r>
                        <w:rPr>
                          <w:rFonts w:ascii="仿宋" w:eastAsia="仿宋" w:hAnsi="仿宋" w:hint="eastAsia"/>
                          <w:sz w:val="24"/>
                        </w:rPr>
                        <w:t>各街道森防指</w:t>
                      </w:r>
                    </w:p>
                  </w:txbxContent>
                </v:textbox>
              </v:roundrect>
            </w:pict>
          </mc:Fallback>
        </mc:AlternateContent>
      </w:r>
      <w:r>
        <w:rPr>
          <w:noProof/>
          <w:sz w:val="32"/>
          <w:szCs w:val="32"/>
        </w:rPr>
        <mc:AlternateContent>
          <mc:Choice Requires="wps">
            <w:drawing>
              <wp:anchor distT="0" distB="0" distL="114300" distR="114300" simplePos="0" relativeHeight="251656704" behindDoc="0" locked="0" layoutInCell="1" allowOverlap="1" wp14:anchorId="5921F1B4" wp14:editId="08485F88">
                <wp:simplePos x="0" y="0"/>
                <wp:positionH relativeFrom="column">
                  <wp:posOffset>-39370</wp:posOffset>
                </wp:positionH>
                <wp:positionV relativeFrom="paragraph">
                  <wp:posOffset>3077210</wp:posOffset>
                </wp:positionV>
                <wp:extent cx="1401445" cy="361950"/>
                <wp:effectExtent l="0" t="0" r="8255" b="0"/>
                <wp:wrapNone/>
                <wp:docPr id="27" name="矩形: 圆角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361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FCE195F" w14:textId="77777777" w:rsidR="009554B7" w:rsidRDefault="00000000">
                            <w:pPr>
                              <w:jc w:val="center"/>
                              <w:rPr>
                                <w:rFonts w:ascii="仿宋" w:eastAsia="仿宋" w:hAnsi="仿宋"/>
                                <w:sz w:val="24"/>
                              </w:rPr>
                            </w:pPr>
                            <w:r>
                              <w:rPr>
                                <w:rFonts w:ascii="仿宋" w:eastAsia="仿宋" w:hAnsi="仿宋" w:hint="eastAsia"/>
                                <w:sz w:val="24"/>
                              </w:rPr>
                              <w:t>区直有关部门</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5921F1B4" id="矩形: 圆角 27" o:spid="_x0000_s1032" style="position:absolute;left:0;text-align:left;margin-left:-3.1pt;margin-top:242.3pt;width:110.3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">
                <v:path arrowok="t"/>
                <v:textbox>
                  <w:txbxContent>
                    <w:p w14:paraId="2FCE195F" w14:textId="77777777" w:rsidR="009554B7" w:rsidRDefault="00000000">
                      <w:pPr>
                        <w:jc w:val="center"/>
                        <w:rPr>
                          <w:rFonts w:ascii="仿宋" w:eastAsia="仿宋" w:hAnsi="仿宋"/>
                          <w:sz w:val="24"/>
                        </w:rPr>
                      </w:pPr>
                      <w:r>
                        <w:rPr>
                          <w:rFonts w:ascii="仿宋" w:eastAsia="仿宋" w:hAnsi="仿宋" w:hint="eastAsia"/>
                          <w:sz w:val="24"/>
                        </w:rPr>
                        <w:t>区直有关部门</w:t>
                      </w:r>
                    </w:p>
                  </w:txbxContent>
                </v:textbox>
              </v:roundrect>
            </w:pict>
          </mc:Fallback>
        </mc:AlternateContent>
      </w:r>
      <w:r>
        <w:rPr>
          <w:noProof/>
          <w:sz w:val="32"/>
          <w:szCs w:val="32"/>
        </w:rPr>
        <mc:AlternateContent>
          <mc:Choice Requires="wps">
            <w:drawing>
              <wp:anchor distT="0" distB="0" distL="114300" distR="114300" simplePos="0" relativeHeight="251657728" behindDoc="0" locked="0" layoutInCell="1" allowOverlap="1" wp14:anchorId="064264A7" wp14:editId="42CFF249">
                <wp:simplePos x="0" y="0"/>
                <wp:positionH relativeFrom="column">
                  <wp:posOffset>4034790</wp:posOffset>
                </wp:positionH>
                <wp:positionV relativeFrom="paragraph">
                  <wp:posOffset>6830060</wp:posOffset>
                </wp:positionV>
                <wp:extent cx="254000" cy="635"/>
                <wp:effectExtent l="0" t="76200" r="0" b="75565"/>
                <wp:wrapNone/>
                <wp:docPr id="26" name="自选图形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63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D8BECE7" id="自选图形 16" o:spid="_x0000_s1026" type="#_x0000_t32" style="position:absolute;left:0;text-align:left;margin-left:317.7pt;margin-top:537.8pt;width:20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">
                <v:stroke endarrow="block"/>
                <o:lock v:ext="edit" shapetype="f"/>
              </v:shape>
            </w:pict>
          </mc:Fallback>
        </mc:AlternateContent>
      </w:r>
      <w:r>
        <w:rPr>
          <w:noProof/>
          <w:sz w:val="32"/>
          <w:szCs w:val="32"/>
        </w:rPr>
        <mc:AlternateContent>
          <mc:Choice Requires="wps">
            <w:drawing>
              <wp:anchor distT="0" distB="0" distL="114300" distR="114300" simplePos="0" relativeHeight="251658752" behindDoc="0" locked="0" layoutInCell="1" allowOverlap="1" wp14:anchorId="3C1C217A" wp14:editId="0591DB4C">
                <wp:simplePos x="0" y="0"/>
                <wp:positionH relativeFrom="column">
                  <wp:posOffset>4034790</wp:posOffset>
                </wp:positionH>
                <wp:positionV relativeFrom="paragraph">
                  <wp:posOffset>6246495</wp:posOffset>
                </wp:positionV>
                <wp:extent cx="248920" cy="635"/>
                <wp:effectExtent l="0" t="76200" r="0" b="75565"/>
                <wp:wrapNone/>
                <wp:docPr id="25" name="自选图形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63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C508E73" id="自选图形 17" o:spid="_x0000_s1026" type="#_x0000_t32" style="position:absolute;left:0;text-align:left;margin-left:317.7pt;margin-top:491.85pt;width:19.6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">
                <v:stroke endarrow="block"/>
                <o:lock v:ext="edit" shapetype="f"/>
              </v:shape>
            </w:pict>
          </mc:Fallback>
        </mc:AlternateContent>
      </w:r>
      <w:r>
        <w:rPr>
          <w:noProof/>
          <w:sz w:val="32"/>
          <w:szCs w:val="32"/>
        </w:rPr>
        <mc:AlternateContent>
          <mc:Choice Requires="wps">
            <w:drawing>
              <wp:anchor distT="0" distB="0" distL="114300" distR="114300" simplePos="0" relativeHeight="251659776" behindDoc="0" locked="0" layoutInCell="1" allowOverlap="1" wp14:anchorId="1E3D11C0" wp14:editId="16F9FB40">
                <wp:simplePos x="0" y="0"/>
                <wp:positionH relativeFrom="column">
                  <wp:posOffset>4034790</wp:posOffset>
                </wp:positionH>
                <wp:positionV relativeFrom="paragraph">
                  <wp:posOffset>4601210</wp:posOffset>
                </wp:positionV>
                <wp:extent cx="248920" cy="635"/>
                <wp:effectExtent l="0" t="76200" r="0" b="75565"/>
                <wp:wrapNone/>
                <wp:docPr id="24" name="自选图形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63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DF33B70" id="自选图形 18" o:spid="_x0000_s1026" type="#_x0000_t32" style="position:absolute;left:0;text-align:left;margin-left:317.7pt;margin-top:362.3pt;width:19.6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">
                <v:stroke endarrow="block"/>
                <o:lock v:ext="edit" shapetype="f"/>
              </v:shape>
            </w:pict>
          </mc:Fallback>
        </mc:AlternateContent>
      </w:r>
      <w:r>
        <w:rPr>
          <w:noProof/>
          <w:sz w:val="32"/>
          <w:szCs w:val="32"/>
        </w:rPr>
        <mc:AlternateContent>
          <mc:Choice Requires="wps">
            <w:drawing>
              <wp:anchor distT="0" distB="0" distL="114300" distR="114300" simplePos="0" relativeHeight="251660800" behindDoc="0" locked="0" layoutInCell="1" allowOverlap="1" wp14:anchorId="27DEB0B8" wp14:editId="1660E753">
                <wp:simplePos x="0" y="0"/>
                <wp:positionH relativeFrom="column">
                  <wp:posOffset>4034790</wp:posOffset>
                </wp:positionH>
                <wp:positionV relativeFrom="paragraph">
                  <wp:posOffset>5699760</wp:posOffset>
                </wp:positionV>
                <wp:extent cx="248920" cy="12700"/>
                <wp:effectExtent l="0" t="57150" r="17780" b="63500"/>
                <wp:wrapNone/>
                <wp:docPr id="23" name="自选图形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1270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A12272" id="自选图形 19" o:spid="_x0000_s1026" type="#_x0000_t32" style="position:absolute;left:0;text-align:left;margin-left:317.7pt;margin-top:448.8pt;width:19.6pt;height: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">
                <v:stroke endarrow="block"/>
                <o:lock v:ext="edit" shapetype="f"/>
              </v:shape>
            </w:pict>
          </mc:Fallback>
        </mc:AlternateContent>
      </w:r>
      <w:r>
        <w:rPr>
          <w:noProof/>
          <w:sz w:val="32"/>
          <w:szCs w:val="32"/>
        </w:rPr>
        <mc:AlternateContent>
          <mc:Choice Requires="wps">
            <w:drawing>
              <wp:anchor distT="0" distB="0" distL="114300" distR="114300" simplePos="0" relativeHeight="251661824" behindDoc="0" locked="0" layoutInCell="1" allowOverlap="1" wp14:anchorId="252E3EA3" wp14:editId="25F6106E">
                <wp:simplePos x="0" y="0"/>
                <wp:positionH relativeFrom="column">
                  <wp:posOffset>3590925</wp:posOffset>
                </wp:positionH>
                <wp:positionV relativeFrom="paragraph">
                  <wp:posOffset>5185410</wp:posOffset>
                </wp:positionV>
                <wp:extent cx="466725" cy="6350"/>
                <wp:effectExtent l="0" t="0" r="9525" b="12700"/>
                <wp:wrapNone/>
                <wp:docPr id="20" name="自选图形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635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E0B1E26" id="自选图形 20" o:spid="_x0000_s1026" type="#_x0000_t32" style="position:absolute;left:0;text-align:left;margin-left:282.75pt;margin-top:408.3pt;width:36.75pt;height:.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">
                <o:lock v:ext="edit" shapetype="f"/>
              </v:shape>
            </w:pict>
          </mc:Fallback>
        </mc:AlternateContent>
      </w:r>
      <w:r>
        <w:rPr>
          <w:noProof/>
          <w:sz w:val="32"/>
          <w:szCs w:val="32"/>
        </w:rPr>
        <mc:AlternateContent>
          <mc:Choice Requires="wps">
            <w:drawing>
              <wp:anchor distT="0" distB="0" distL="114300" distR="114300" simplePos="0" relativeHeight="251662848" behindDoc="0" locked="0" layoutInCell="1" allowOverlap="1" wp14:anchorId="7A25CB1A" wp14:editId="0E768A62">
                <wp:simplePos x="0" y="0"/>
                <wp:positionH relativeFrom="column">
                  <wp:posOffset>4034790</wp:posOffset>
                </wp:positionH>
                <wp:positionV relativeFrom="paragraph">
                  <wp:posOffset>4601210</wp:posOffset>
                </wp:positionV>
                <wp:extent cx="635" cy="2228850"/>
                <wp:effectExtent l="0" t="0" r="18415" b="0"/>
                <wp:wrapNone/>
                <wp:docPr id="21" name="自选图形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22885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F1C2D1D" id="自选图形 21" o:spid="_x0000_s1026" type="#_x0000_t32" style="position:absolute;left:0;text-align:left;margin-left:317.7pt;margin-top:362.3pt;width:.05pt;height:1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">
                <o:lock v:ext="edit" shapetype="f"/>
              </v:shape>
            </w:pict>
          </mc:Fallback>
        </mc:AlternateContent>
      </w:r>
      <w:r>
        <w:rPr>
          <w:noProof/>
          <w:sz w:val="32"/>
          <w:szCs w:val="32"/>
        </w:rPr>
        <mc:AlternateContent>
          <mc:Choice Requires="wps">
            <w:drawing>
              <wp:anchor distT="0" distB="0" distL="114300" distR="114300" simplePos="0" relativeHeight="251663872" behindDoc="0" locked="0" layoutInCell="1" allowOverlap="1" wp14:anchorId="16EDA720" wp14:editId="4E82322B">
                <wp:simplePos x="0" y="0"/>
                <wp:positionH relativeFrom="column">
                  <wp:posOffset>4034790</wp:posOffset>
                </wp:positionH>
                <wp:positionV relativeFrom="paragraph">
                  <wp:posOffset>5191760</wp:posOffset>
                </wp:positionV>
                <wp:extent cx="226060" cy="635"/>
                <wp:effectExtent l="0" t="76200" r="2540" b="75565"/>
                <wp:wrapNone/>
                <wp:docPr id="22" name="自选图形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060" cy="63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ED5D31" id="自选图形 22" o:spid="_x0000_s1026" type="#_x0000_t32" style="position:absolute;left:0;text-align:left;margin-left:317.7pt;margin-top:408.8pt;width:17.8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">
                <v:stroke endarrow="block"/>
                <o:lock v:ext="edit" shapetype="f"/>
              </v:shape>
            </w:pict>
          </mc:Fallback>
        </mc:AlternateContent>
      </w:r>
      <w:r>
        <w:rPr>
          <w:noProof/>
          <w:sz w:val="32"/>
          <w:szCs w:val="32"/>
        </w:rPr>
        <mc:AlternateContent>
          <mc:Choice Requires="wps">
            <w:drawing>
              <wp:anchor distT="0" distB="0" distL="114300" distR="114300" simplePos="0" relativeHeight="251664896" behindDoc="0" locked="0" layoutInCell="1" allowOverlap="1" wp14:anchorId="363121B6" wp14:editId="7785D12D">
                <wp:simplePos x="0" y="0"/>
                <wp:positionH relativeFrom="column">
                  <wp:posOffset>4260850</wp:posOffset>
                </wp:positionH>
                <wp:positionV relativeFrom="paragraph">
                  <wp:posOffset>6614160</wp:posOffset>
                </wp:positionV>
                <wp:extent cx="1676400" cy="361950"/>
                <wp:effectExtent l="0" t="0" r="0" b="0"/>
                <wp:wrapNone/>
                <wp:docPr id="19" name="矩形: 圆角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1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21166A4" w14:textId="77777777" w:rsidR="009554B7" w:rsidRDefault="00000000">
                            <w:pPr>
                              <w:jc w:val="center"/>
                              <w:rPr>
                                <w:rFonts w:ascii="仿宋" w:eastAsia="仿宋" w:hAnsi="仿宋"/>
                                <w:sz w:val="24"/>
                              </w:rPr>
                            </w:pPr>
                            <w:r>
                              <w:rPr>
                                <w:rFonts w:ascii="仿宋" w:eastAsia="仿宋" w:hAnsi="仿宋" w:hint="eastAsia"/>
                                <w:sz w:val="24"/>
                              </w:rPr>
                              <w:t>人员搜救</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363121B6" id="矩形: 圆角 19" o:spid="_x0000_s1033" style="position:absolute;left:0;text-align:left;margin-left:335.5pt;margin-top:520.8pt;width:132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">
                <v:path arrowok="t"/>
                <v:textbox>
                  <w:txbxContent>
                    <w:p w14:paraId="521166A4" w14:textId="77777777" w:rsidR="009554B7" w:rsidRDefault="00000000">
                      <w:pPr>
                        <w:jc w:val="center"/>
                        <w:rPr>
                          <w:rFonts w:ascii="仿宋" w:eastAsia="仿宋" w:hAnsi="仿宋"/>
                          <w:sz w:val="24"/>
                        </w:rPr>
                      </w:pPr>
                      <w:r>
                        <w:rPr>
                          <w:rFonts w:ascii="仿宋" w:eastAsia="仿宋" w:hAnsi="仿宋" w:hint="eastAsia"/>
                          <w:sz w:val="24"/>
                        </w:rPr>
                        <w:t>人员搜救</w:t>
                      </w:r>
                    </w:p>
                  </w:txbxContent>
                </v:textbox>
              </v:roundrect>
            </w:pict>
          </mc:Fallback>
        </mc:AlternateContent>
      </w:r>
      <w:r>
        <w:rPr>
          <w:noProof/>
          <w:sz w:val="32"/>
          <w:szCs w:val="32"/>
        </w:rPr>
        <mc:AlternateContent>
          <mc:Choice Requires="wps">
            <w:drawing>
              <wp:anchor distT="0" distB="0" distL="114300" distR="114300" simplePos="0" relativeHeight="251665920" behindDoc="0" locked="0" layoutInCell="1" allowOverlap="1" wp14:anchorId="15E7079B" wp14:editId="1193BED0">
                <wp:simplePos x="0" y="0"/>
                <wp:positionH relativeFrom="column">
                  <wp:posOffset>4260850</wp:posOffset>
                </wp:positionH>
                <wp:positionV relativeFrom="paragraph">
                  <wp:posOffset>6048375</wp:posOffset>
                </wp:positionV>
                <wp:extent cx="1676400" cy="361950"/>
                <wp:effectExtent l="0" t="0" r="0" b="0"/>
                <wp:wrapNone/>
                <wp:docPr id="18" name="矩形: 圆角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1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A2AAEE6" w14:textId="77777777" w:rsidR="009554B7" w:rsidRDefault="00000000">
                            <w:pPr>
                              <w:jc w:val="center"/>
                              <w:rPr>
                                <w:rFonts w:ascii="仿宋" w:eastAsia="仿宋" w:hAnsi="仿宋"/>
                                <w:sz w:val="24"/>
                              </w:rPr>
                            </w:pPr>
                            <w:r>
                              <w:rPr>
                                <w:rFonts w:ascii="仿宋" w:eastAsia="仿宋" w:hAnsi="仿宋" w:hint="eastAsia"/>
                                <w:sz w:val="24"/>
                              </w:rPr>
                              <w:t>开展火灾扑救</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15E7079B" id="矩形: 圆角 18" o:spid="_x0000_s1034" style="position:absolute;left:0;text-align:left;margin-left:335.5pt;margin-top:476.25pt;width:132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">
                <v:path arrowok="t"/>
                <v:textbox>
                  <w:txbxContent>
                    <w:p w14:paraId="6A2AAEE6" w14:textId="77777777" w:rsidR="009554B7" w:rsidRDefault="00000000">
                      <w:pPr>
                        <w:jc w:val="center"/>
                        <w:rPr>
                          <w:rFonts w:ascii="仿宋" w:eastAsia="仿宋" w:hAnsi="仿宋"/>
                          <w:sz w:val="24"/>
                        </w:rPr>
                      </w:pPr>
                      <w:r>
                        <w:rPr>
                          <w:rFonts w:ascii="仿宋" w:eastAsia="仿宋" w:hAnsi="仿宋" w:hint="eastAsia"/>
                          <w:sz w:val="24"/>
                        </w:rPr>
                        <w:t>开展火灾扑救</w:t>
                      </w:r>
                    </w:p>
                  </w:txbxContent>
                </v:textbox>
              </v:roundrect>
            </w:pict>
          </mc:Fallback>
        </mc:AlternateContent>
      </w:r>
      <w:r>
        <w:rPr>
          <w:noProof/>
          <w:sz w:val="32"/>
          <w:szCs w:val="32"/>
        </w:rPr>
        <mc:AlternateContent>
          <mc:Choice Requires="wps">
            <w:drawing>
              <wp:anchor distT="0" distB="0" distL="114300" distR="114300" simplePos="0" relativeHeight="251666944" behindDoc="0" locked="0" layoutInCell="1" allowOverlap="1" wp14:anchorId="5B1B7988" wp14:editId="42BB7F56">
                <wp:simplePos x="0" y="0"/>
                <wp:positionH relativeFrom="column">
                  <wp:posOffset>4260850</wp:posOffset>
                </wp:positionH>
                <wp:positionV relativeFrom="paragraph">
                  <wp:posOffset>5505450</wp:posOffset>
                </wp:positionV>
                <wp:extent cx="1676400" cy="361950"/>
                <wp:effectExtent l="0" t="0" r="0" b="0"/>
                <wp:wrapNone/>
                <wp:docPr id="17" name="矩形: 圆角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1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3BD1ED" w14:textId="77777777" w:rsidR="009554B7" w:rsidRDefault="00000000">
                            <w:pPr>
                              <w:jc w:val="center"/>
                              <w:rPr>
                                <w:rFonts w:ascii="仿宋" w:eastAsia="仿宋" w:hAnsi="仿宋"/>
                                <w:sz w:val="24"/>
                              </w:rPr>
                            </w:pPr>
                            <w:r>
                              <w:rPr>
                                <w:rFonts w:ascii="仿宋" w:eastAsia="仿宋" w:hAnsi="仿宋" w:hint="eastAsia"/>
                                <w:sz w:val="24"/>
                              </w:rPr>
                              <w:t>组织现场警戒封控</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5B1B7988" id="矩形: 圆角 17" o:spid="_x0000_s1035" style="position:absolute;left:0;text-align:left;margin-left:335.5pt;margin-top:433.5pt;width:132pt;height: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">
                <v:path arrowok="t"/>
                <v:textbox>
                  <w:txbxContent>
                    <w:p w14:paraId="363BD1ED" w14:textId="77777777" w:rsidR="009554B7" w:rsidRDefault="00000000">
                      <w:pPr>
                        <w:jc w:val="center"/>
                        <w:rPr>
                          <w:rFonts w:ascii="仿宋" w:eastAsia="仿宋" w:hAnsi="仿宋"/>
                          <w:sz w:val="24"/>
                        </w:rPr>
                      </w:pPr>
                      <w:r>
                        <w:rPr>
                          <w:rFonts w:ascii="仿宋" w:eastAsia="仿宋" w:hAnsi="仿宋" w:hint="eastAsia"/>
                          <w:sz w:val="24"/>
                        </w:rPr>
                        <w:t>组织现场警戒封控</w:t>
                      </w:r>
                    </w:p>
                  </w:txbxContent>
                </v:textbox>
              </v:roundrect>
            </w:pict>
          </mc:Fallback>
        </mc:AlternateContent>
      </w:r>
      <w:r>
        <w:rPr>
          <w:noProof/>
          <w:sz w:val="32"/>
          <w:szCs w:val="32"/>
        </w:rPr>
        <mc:AlternateContent>
          <mc:Choice Requires="wps">
            <w:drawing>
              <wp:anchor distT="0" distB="0" distL="114300" distR="114300" simplePos="0" relativeHeight="251667968" behindDoc="0" locked="0" layoutInCell="1" allowOverlap="1" wp14:anchorId="48124766" wp14:editId="58C5A4BC">
                <wp:simplePos x="0" y="0"/>
                <wp:positionH relativeFrom="column">
                  <wp:posOffset>4260850</wp:posOffset>
                </wp:positionH>
                <wp:positionV relativeFrom="paragraph">
                  <wp:posOffset>4991100</wp:posOffset>
                </wp:positionV>
                <wp:extent cx="1676400" cy="361950"/>
                <wp:effectExtent l="0" t="0" r="0" b="0"/>
                <wp:wrapNone/>
                <wp:docPr id="16" name="矩形: 圆角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1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4090210" w14:textId="77777777" w:rsidR="009554B7" w:rsidRDefault="00000000">
                            <w:pPr>
                              <w:jc w:val="center"/>
                              <w:rPr>
                                <w:rFonts w:ascii="仿宋" w:eastAsia="仿宋" w:hAnsi="仿宋"/>
                                <w:sz w:val="24"/>
                              </w:rPr>
                            </w:pPr>
                            <w:r>
                              <w:rPr>
                                <w:rFonts w:ascii="仿宋" w:eastAsia="仿宋" w:hAnsi="仿宋" w:hint="eastAsia"/>
                                <w:sz w:val="24"/>
                              </w:rPr>
                              <w:t>调度设备、物资、队伍</w:t>
                            </w:r>
                          </w:p>
                          <w:p w14:paraId="78A10CD4" w14:textId="77777777" w:rsidR="009554B7" w:rsidRDefault="009554B7"/>
                        </w:txbxContent>
                      </wps:txbx>
                      <wps:bodyPr upright="1"/>
                    </wps:wsp>
                  </a:graphicData>
                </a:graphic>
                <wp14:sizeRelH relativeFrom="page">
                  <wp14:pctWidth>0</wp14:pctWidth>
                </wp14:sizeRelH>
                <wp14:sizeRelV relativeFrom="page">
                  <wp14:pctHeight>0</wp14:pctHeight>
                </wp14:sizeRelV>
              </wp:anchor>
            </w:drawing>
          </mc:Choice>
          <mc:Fallback>
            <w:pict>
              <v:roundrect w14:anchorId="48124766" id="矩形: 圆角 16" o:spid="_x0000_s1036" style="position:absolute;left:0;text-align:left;margin-left:335.5pt;margin-top:393pt;width:132pt;height: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">
                <v:path arrowok="t"/>
                <v:textbox>
                  <w:txbxContent>
                    <w:p w14:paraId="54090210" w14:textId="77777777" w:rsidR="009554B7" w:rsidRDefault="00000000">
                      <w:pPr>
                        <w:jc w:val="center"/>
                        <w:rPr>
                          <w:rFonts w:ascii="仿宋" w:eastAsia="仿宋" w:hAnsi="仿宋"/>
                          <w:sz w:val="24"/>
                        </w:rPr>
                      </w:pPr>
                      <w:r>
                        <w:rPr>
                          <w:rFonts w:ascii="仿宋" w:eastAsia="仿宋" w:hAnsi="仿宋" w:hint="eastAsia"/>
                          <w:sz w:val="24"/>
                        </w:rPr>
                        <w:t>调度设备、物资、队伍</w:t>
                      </w:r>
                    </w:p>
                    <w:p w14:paraId="78A10CD4" w14:textId="77777777" w:rsidR="009554B7" w:rsidRDefault="009554B7"/>
                  </w:txbxContent>
                </v:textbox>
              </v:roundrect>
            </w:pict>
          </mc:Fallback>
        </mc:AlternateContent>
      </w:r>
      <w:r>
        <w:rPr>
          <w:noProof/>
          <w:sz w:val="32"/>
          <w:szCs w:val="32"/>
        </w:rPr>
        <mc:AlternateContent>
          <mc:Choice Requires="wps">
            <w:drawing>
              <wp:anchor distT="0" distB="0" distL="114300" distR="114300" simplePos="0" relativeHeight="251668992" behindDoc="0" locked="0" layoutInCell="1" allowOverlap="1" wp14:anchorId="0049EA9A" wp14:editId="007C1BA2">
                <wp:simplePos x="0" y="0"/>
                <wp:positionH relativeFrom="column">
                  <wp:posOffset>4260850</wp:posOffset>
                </wp:positionH>
                <wp:positionV relativeFrom="paragraph">
                  <wp:posOffset>4429760</wp:posOffset>
                </wp:positionV>
                <wp:extent cx="1790700" cy="361950"/>
                <wp:effectExtent l="0" t="0" r="0" b="0"/>
                <wp:wrapNone/>
                <wp:docPr id="15" name="矩形: 圆角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361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18BC028" w14:textId="77777777" w:rsidR="009554B7" w:rsidRDefault="00000000">
                            <w:pPr>
                              <w:jc w:val="center"/>
                              <w:rPr>
                                <w:rFonts w:ascii="仿宋" w:eastAsia="仿宋" w:hAnsi="仿宋"/>
                                <w:sz w:val="24"/>
                              </w:rPr>
                            </w:pPr>
                            <w:r>
                              <w:rPr>
                                <w:rFonts w:ascii="仿宋" w:eastAsia="仿宋" w:hAnsi="仿宋" w:hint="eastAsia"/>
                                <w:sz w:val="24"/>
                              </w:rPr>
                              <w:t>制定现场抢险救援方案</w:t>
                            </w:r>
                          </w:p>
                          <w:p w14:paraId="59578783" w14:textId="77777777" w:rsidR="009554B7" w:rsidRDefault="009554B7">
                            <w:pPr>
                              <w:jc w:val="center"/>
                            </w:pP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0049EA9A" id="矩形: 圆角 15" o:spid="_x0000_s1037" style="position:absolute;left:0;text-align:left;margin-left:335.5pt;margin-top:348.8pt;width:141pt;height: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">
                <v:path arrowok="t"/>
                <v:textbox>
                  <w:txbxContent>
                    <w:p w14:paraId="318BC028" w14:textId="77777777" w:rsidR="009554B7" w:rsidRDefault="00000000">
                      <w:pPr>
                        <w:jc w:val="center"/>
                        <w:rPr>
                          <w:rFonts w:ascii="仿宋" w:eastAsia="仿宋" w:hAnsi="仿宋"/>
                          <w:sz w:val="24"/>
                        </w:rPr>
                      </w:pPr>
                      <w:r>
                        <w:rPr>
                          <w:rFonts w:ascii="仿宋" w:eastAsia="仿宋" w:hAnsi="仿宋" w:hint="eastAsia"/>
                          <w:sz w:val="24"/>
                        </w:rPr>
                        <w:t>制定现场抢险救援方案</w:t>
                      </w:r>
                    </w:p>
                    <w:p w14:paraId="59578783" w14:textId="77777777" w:rsidR="009554B7" w:rsidRDefault="009554B7">
                      <w:pPr>
                        <w:jc w:val="center"/>
                      </w:pPr>
                    </w:p>
                  </w:txbxContent>
                </v:textbox>
              </v:roundrect>
            </w:pict>
          </mc:Fallback>
        </mc:AlternateContent>
      </w:r>
      <w:r>
        <w:rPr>
          <w:noProof/>
          <w:sz w:val="32"/>
          <w:szCs w:val="32"/>
        </w:rPr>
        <mc:AlternateContent>
          <mc:Choice Requires="wps">
            <w:drawing>
              <wp:anchor distT="0" distB="0" distL="114300" distR="114300" simplePos="0" relativeHeight="251670016" behindDoc="0" locked="0" layoutInCell="1" allowOverlap="1" wp14:anchorId="2EB9C18E" wp14:editId="593A5BBE">
                <wp:simplePos x="0" y="0"/>
                <wp:positionH relativeFrom="column">
                  <wp:posOffset>1914525</wp:posOffset>
                </wp:positionH>
                <wp:positionV relativeFrom="paragraph">
                  <wp:posOffset>4991100</wp:posOffset>
                </wp:positionV>
                <wp:extent cx="1676400" cy="361950"/>
                <wp:effectExtent l="0" t="0" r="0" b="0"/>
                <wp:wrapNone/>
                <wp:docPr id="14" name="矩形: 圆角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1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5174111" w14:textId="77777777" w:rsidR="009554B7" w:rsidRDefault="00000000">
                            <w:pPr>
                              <w:jc w:val="center"/>
                              <w:rPr>
                                <w:rFonts w:ascii="仿宋" w:eastAsia="仿宋" w:hAnsi="仿宋"/>
                                <w:sz w:val="24"/>
                              </w:rPr>
                            </w:pPr>
                            <w:r>
                              <w:rPr>
                                <w:rFonts w:ascii="仿宋" w:eastAsia="仿宋" w:hAnsi="仿宋" w:hint="eastAsia"/>
                                <w:sz w:val="24"/>
                              </w:rPr>
                              <w:t>抢险救援行动</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2EB9C18E" id="矩形: 圆角 14" o:spid="_x0000_s1038" style="position:absolute;left:0;text-align:left;margin-left:150.75pt;margin-top:393pt;width:132pt;height: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">
                <v:path arrowok="t"/>
                <v:textbox>
                  <w:txbxContent>
                    <w:p w14:paraId="45174111" w14:textId="77777777" w:rsidR="009554B7" w:rsidRDefault="00000000">
                      <w:pPr>
                        <w:jc w:val="center"/>
                        <w:rPr>
                          <w:rFonts w:ascii="仿宋" w:eastAsia="仿宋" w:hAnsi="仿宋"/>
                          <w:sz w:val="24"/>
                        </w:rPr>
                      </w:pPr>
                      <w:r>
                        <w:rPr>
                          <w:rFonts w:ascii="仿宋" w:eastAsia="仿宋" w:hAnsi="仿宋" w:hint="eastAsia"/>
                          <w:sz w:val="24"/>
                        </w:rPr>
                        <w:t>抢险救援行动</w:t>
                      </w:r>
                    </w:p>
                  </w:txbxContent>
                </v:textbox>
              </v:roundrect>
            </w:pict>
          </mc:Fallback>
        </mc:AlternateContent>
      </w:r>
      <w:r>
        <w:rPr>
          <w:noProof/>
          <w:sz w:val="32"/>
          <w:szCs w:val="32"/>
        </w:rPr>
        <mc:AlternateContent>
          <mc:Choice Requires="wps">
            <w:drawing>
              <wp:anchor distT="0" distB="0" distL="114300" distR="114300" simplePos="0" relativeHeight="251671040" behindDoc="0" locked="0" layoutInCell="1" allowOverlap="1" wp14:anchorId="2743337D" wp14:editId="25B8DCFF">
                <wp:simplePos x="0" y="0"/>
                <wp:positionH relativeFrom="column">
                  <wp:posOffset>2801620</wp:posOffset>
                </wp:positionH>
                <wp:positionV relativeFrom="paragraph">
                  <wp:posOffset>3876675</wp:posOffset>
                </wp:positionV>
                <wp:extent cx="635" cy="1114425"/>
                <wp:effectExtent l="76200" t="0" r="56515" b="28575"/>
                <wp:wrapNone/>
                <wp:docPr id="29" name="自选图形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1144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2CD767" id="自选图形 29" o:spid="_x0000_s1026" type="#_x0000_t32" style="position:absolute;left:0;text-align:left;margin-left:220.6pt;margin-top:305.25pt;width:.05pt;height:8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">
                <v:stroke endarrow="block"/>
                <o:lock v:ext="edit" shapetype="f"/>
              </v:shape>
            </w:pict>
          </mc:Fallback>
        </mc:AlternateContent>
      </w:r>
      <w:r>
        <w:rPr>
          <w:noProof/>
          <w:sz w:val="32"/>
          <w:szCs w:val="32"/>
        </w:rPr>
        <mc:AlternateContent>
          <mc:Choice Requires="wps">
            <w:drawing>
              <wp:anchor distT="0" distB="0" distL="114300" distR="114300" simplePos="0" relativeHeight="251672064" behindDoc="0" locked="0" layoutInCell="1" allowOverlap="1" wp14:anchorId="581B0E89" wp14:editId="3040158D">
                <wp:simplePos x="0" y="0"/>
                <wp:positionH relativeFrom="column">
                  <wp:posOffset>3963670</wp:posOffset>
                </wp:positionH>
                <wp:positionV relativeFrom="paragraph">
                  <wp:posOffset>3909060</wp:posOffset>
                </wp:positionV>
                <wp:extent cx="255905" cy="635"/>
                <wp:effectExtent l="0" t="76200" r="10795" b="75565"/>
                <wp:wrapNone/>
                <wp:docPr id="30" name="自选图形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905" cy="63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8AAF30F" id="自选图形 30" o:spid="_x0000_s1026" type="#_x0000_t32" style="position:absolute;left:0;text-align:left;margin-left:312.1pt;margin-top:307.8pt;width:20.1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">
                <v:stroke endarrow="block"/>
                <o:lock v:ext="edit" shapetype="f"/>
              </v:shape>
            </w:pict>
          </mc:Fallback>
        </mc:AlternateContent>
      </w:r>
      <w:r>
        <w:rPr>
          <w:noProof/>
          <w:sz w:val="32"/>
          <w:szCs w:val="32"/>
        </w:rPr>
        <mc:AlternateContent>
          <mc:Choice Requires="wps">
            <w:drawing>
              <wp:anchor distT="0" distB="0" distL="114300" distR="114300" simplePos="0" relativeHeight="251673088" behindDoc="0" locked="0" layoutInCell="1" allowOverlap="1" wp14:anchorId="21098C97" wp14:editId="3472A576">
                <wp:simplePos x="0" y="0"/>
                <wp:positionH relativeFrom="column">
                  <wp:posOffset>3963670</wp:posOffset>
                </wp:positionH>
                <wp:positionV relativeFrom="paragraph">
                  <wp:posOffset>3178810</wp:posOffset>
                </wp:positionV>
                <wp:extent cx="255905" cy="635"/>
                <wp:effectExtent l="0" t="76200" r="10795" b="75565"/>
                <wp:wrapNone/>
                <wp:docPr id="31" name="自选图形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905" cy="63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22891B" id="自选图形 31" o:spid="_x0000_s1026" type="#_x0000_t32" style="position:absolute;left:0;text-align:left;margin-left:312.1pt;margin-top:250.3pt;width:20.15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">
                <v:stroke endarrow="block"/>
                <o:lock v:ext="edit" shapetype="f"/>
              </v:shape>
            </w:pict>
          </mc:Fallback>
        </mc:AlternateContent>
      </w:r>
      <w:r>
        <w:rPr>
          <w:noProof/>
          <w:sz w:val="32"/>
          <w:szCs w:val="32"/>
        </w:rPr>
        <mc:AlternateContent>
          <mc:Choice Requires="wps">
            <w:drawing>
              <wp:anchor distT="0" distB="0" distL="114300" distR="114300" simplePos="0" relativeHeight="251674112" behindDoc="0" locked="0" layoutInCell="1" allowOverlap="1" wp14:anchorId="06634923" wp14:editId="75974DF5">
                <wp:simplePos x="0" y="0"/>
                <wp:positionH relativeFrom="column">
                  <wp:posOffset>3950970</wp:posOffset>
                </wp:positionH>
                <wp:positionV relativeFrom="paragraph">
                  <wp:posOffset>3178810</wp:posOffset>
                </wp:positionV>
                <wp:extent cx="12700" cy="730250"/>
                <wp:effectExtent l="0" t="0" r="6350" b="12700"/>
                <wp:wrapNone/>
                <wp:docPr id="32" name="自选图形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73025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DE311AE" id="自选图形 32" o:spid="_x0000_s1026" type="#_x0000_t32" style="position:absolute;left:0;text-align:left;margin-left:311.1pt;margin-top:250.3pt;width:1pt;height: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">
                <o:lock v:ext="edit" shapetype="f"/>
              </v:shape>
            </w:pict>
          </mc:Fallback>
        </mc:AlternateContent>
      </w:r>
      <w:r>
        <w:rPr>
          <w:noProof/>
          <w:sz w:val="32"/>
          <w:szCs w:val="32"/>
        </w:rPr>
        <mc:AlternateContent>
          <mc:Choice Requires="wps">
            <w:drawing>
              <wp:anchor distT="0" distB="0" distL="114300" distR="114300" simplePos="0" relativeHeight="251675136" behindDoc="0" locked="0" layoutInCell="1" allowOverlap="1" wp14:anchorId="29F973BF" wp14:editId="1202647A">
                <wp:simplePos x="0" y="0"/>
                <wp:positionH relativeFrom="column">
                  <wp:posOffset>3831590</wp:posOffset>
                </wp:positionH>
                <wp:positionV relativeFrom="paragraph">
                  <wp:posOffset>3566160</wp:posOffset>
                </wp:positionV>
                <wp:extent cx="119380" cy="635"/>
                <wp:effectExtent l="0" t="0" r="13970" b="18415"/>
                <wp:wrapNone/>
                <wp:docPr id="33" name="自选图形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380" cy="6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2770563" id="自选图形 33" o:spid="_x0000_s1026" type="#_x0000_t32" style="position:absolute;left:0;text-align:left;margin-left:301.7pt;margin-top:280.8pt;width:9.4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">
                <o:lock v:ext="edit" shapetype="f"/>
              </v:shape>
            </w:pict>
          </mc:Fallback>
        </mc:AlternateContent>
      </w:r>
      <w:r>
        <w:rPr>
          <w:noProof/>
          <w:sz w:val="32"/>
          <w:szCs w:val="32"/>
        </w:rPr>
        <mc:AlternateContent>
          <mc:Choice Requires="wps">
            <w:drawing>
              <wp:anchor distT="0" distB="0" distL="114300" distR="114300" simplePos="0" relativeHeight="251676160" behindDoc="0" locked="0" layoutInCell="1" allowOverlap="1" wp14:anchorId="61DA2A6B" wp14:editId="5C5A87EE">
                <wp:simplePos x="0" y="0"/>
                <wp:positionH relativeFrom="column">
                  <wp:posOffset>1362075</wp:posOffset>
                </wp:positionH>
                <wp:positionV relativeFrom="paragraph">
                  <wp:posOffset>3876675</wp:posOffset>
                </wp:positionV>
                <wp:extent cx="266700" cy="635"/>
                <wp:effectExtent l="38100" t="76200" r="0" b="75565"/>
                <wp:wrapNone/>
                <wp:docPr id="34" name="自选图形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63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7212AD3" id="自选图形 34" o:spid="_x0000_s1026" type="#_x0000_t32" style="position:absolute;left:0;text-align:left;margin-left:107.25pt;margin-top:305.25pt;width:21pt;height:.0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">
                <v:stroke endarrow="block"/>
                <o:lock v:ext="edit" shapetype="f"/>
              </v:shape>
            </w:pict>
          </mc:Fallback>
        </mc:AlternateContent>
      </w:r>
      <w:r>
        <w:rPr>
          <w:noProof/>
          <w:sz w:val="32"/>
          <w:szCs w:val="32"/>
        </w:rPr>
        <mc:AlternateContent>
          <mc:Choice Requires="wps">
            <w:drawing>
              <wp:anchor distT="0" distB="0" distL="114300" distR="114300" simplePos="0" relativeHeight="251677184" behindDoc="0" locked="0" layoutInCell="1" allowOverlap="1" wp14:anchorId="099A4861" wp14:editId="21552DC8">
                <wp:simplePos x="0" y="0"/>
                <wp:positionH relativeFrom="column">
                  <wp:posOffset>1362075</wp:posOffset>
                </wp:positionH>
                <wp:positionV relativeFrom="paragraph">
                  <wp:posOffset>3248025</wp:posOffset>
                </wp:positionV>
                <wp:extent cx="266700" cy="635"/>
                <wp:effectExtent l="38100" t="76200" r="0" b="75565"/>
                <wp:wrapNone/>
                <wp:docPr id="35" name="自选图形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63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146012" id="自选图形 35" o:spid="_x0000_s1026" type="#_x0000_t32" style="position:absolute;left:0;text-align:left;margin-left:107.25pt;margin-top:255.75pt;width:21pt;height:.0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">
                <v:stroke endarrow="block"/>
                <o:lock v:ext="edit" shapetype="f"/>
              </v:shape>
            </w:pict>
          </mc:Fallback>
        </mc:AlternateContent>
      </w:r>
      <w:r>
        <w:rPr>
          <w:noProof/>
          <w:sz w:val="32"/>
          <w:szCs w:val="32"/>
        </w:rPr>
        <mc:AlternateContent>
          <mc:Choice Requires="wps">
            <w:drawing>
              <wp:anchor distT="0" distB="0" distL="114300" distR="114300" simplePos="0" relativeHeight="251678208" behindDoc="0" locked="0" layoutInCell="1" allowOverlap="1" wp14:anchorId="7ED76E3A" wp14:editId="60FA4878">
                <wp:simplePos x="0" y="0"/>
                <wp:positionH relativeFrom="column">
                  <wp:posOffset>1628775</wp:posOffset>
                </wp:positionH>
                <wp:positionV relativeFrom="paragraph">
                  <wp:posOffset>3248025</wp:posOffset>
                </wp:positionV>
                <wp:extent cx="635" cy="628650"/>
                <wp:effectExtent l="0" t="0" r="18415" b="0"/>
                <wp:wrapNone/>
                <wp:docPr id="36" name="自选图形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62865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5CE1C34" id="自选图形 36" o:spid="_x0000_s1026" type="#_x0000_t32" style="position:absolute;left:0;text-align:left;margin-left:128.25pt;margin-top:255.75pt;width:.05pt;height:4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">
                <o:lock v:ext="edit" shapetype="f"/>
              </v:shape>
            </w:pict>
          </mc:Fallback>
        </mc:AlternateContent>
      </w:r>
      <w:r>
        <w:rPr>
          <w:noProof/>
          <w:sz w:val="32"/>
          <w:szCs w:val="32"/>
        </w:rPr>
        <mc:AlternateContent>
          <mc:Choice Requires="wps">
            <w:drawing>
              <wp:anchor distT="0" distB="0" distL="114300" distR="114300" simplePos="0" relativeHeight="251679232" behindDoc="0" locked="0" layoutInCell="1" allowOverlap="1" wp14:anchorId="29ACA1BB" wp14:editId="37300AEC">
                <wp:simplePos x="0" y="0"/>
                <wp:positionH relativeFrom="column">
                  <wp:posOffset>1628775</wp:posOffset>
                </wp:positionH>
                <wp:positionV relativeFrom="paragraph">
                  <wp:posOffset>3566160</wp:posOffset>
                </wp:positionV>
                <wp:extent cx="126365" cy="635"/>
                <wp:effectExtent l="0" t="0" r="6985" b="18415"/>
                <wp:wrapNone/>
                <wp:docPr id="37" name="自选图形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6365" cy="6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759FE3E" id="自选图形 37" o:spid="_x0000_s1026" type="#_x0000_t32" style="position:absolute;left:0;text-align:left;margin-left:128.25pt;margin-top:280.8pt;width:9.95pt;height:.0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">
                <o:lock v:ext="edit" shapetype="f"/>
              </v:shape>
            </w:pict>
          </mc:Fallback>
        </mc:AlternateContent>
      </w:r>
      <w:r>
        <w:rPr>
          <w:noProof/>
          <w:sz w:val="32"/>
          <w:szCs w:val="32"/>
        </w:rPr>
        <mc:AlternateContent>
          <mc:Choice Requires="wps">
            <w:drawing>
              <wp:anchor distT="0" distB="0" distL="114300" distR="114300" simplePos="0" relativeHeight="251680256" behindDoc="0" locked="0" layoutInCell="1" allowOverlap="1" wp14:anchorId="5EC543BF" wp14:editId="43B38882">
                <wp:simplePos x="0" y="0"/>
                <wp:positionH relativeFrom="column">
                  <wp:posOffset>4219575</wp:posOffset>
                </wp:positionH>
                <wp:positionV relativeFrom="paragraph">
                  <wp:posOffset>3718560</wp:posOffset>
                </wp:positionV>
                <wp:extent cx="1676400" cy="361950"/>
                <wp:effectExtent l="0" t="0" r="0" b="0"/>
                <wp:wrapNone/>
                <wp:docPr id="13" name="矩形: 圆角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1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F28A33C" w14:textId="77777777" w:rsidR="009554B7" w:rsidRDefault="00000000">
                            <w:pPr>
                              <w:jc w:val="center"/>
                              <w:rPr>
                                <w:rFonts w:ascii="仿宋" w:eastAsia="仿宋" w:hAnsi="仿宋"/>
                                <w:sz w:val="24"/>
                              </w:rPr>
                            </w:pPr>
                            <w:r>
                              <w:rPr>
                                <w:rFonts w:ascii="仿宋" w:eastAsia="仿宋" w:hAnsi="仿宋" w:hint="eastAsia"/>
                                <w:sz w:val="24"/>
                              </w:rPr>
                              <w:t>现场人员到位</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5EC543BF" id="矩形: 圆角 13" o:spid="_x0000_s1039" style="position:absolute;left:0;text-align:left;margin-left:332.25pt;margin-top:292.8pt;width:132pt;height: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">
                <v:path arrowok="t"/>
                <v:textbox>
                  <w:txbxContent>
                    <w:p w14:paraId="1F28A33C" w14:textId="77777777" w:rsidR="009554B7" w:rsidRDefault="00000000">
                      <w:pPr>
                        <w:jc w:val="center"/>
                        <w:rPr>
                          <w:rFonts w:ascii="仿宋" w:eastAsia="仿宋" w:hAnsi="仿宋"/>
                          <w:sz w:val="24"/>
                        </w:rPr>
                      </w:pPr>
                      <w:r>
                        <w:rPr>
                          <w:rFonts w:ascii="仿宋" w:eastAsia="仿宋" w:hAnsi="仿宋" w:hint="eastAsia"/>
                          <w:sz w:val="24"/>
                        </w:rPr>
                        <w:t>现场人员到位</w:t>
                      </w:r>
                    </w:p>
                  </w:txbxContent>
                </v:textbox>
              </v:roundrect>
            </w:pict>
          </mc:Fallback>
        </mc:AlternateContent>
      </w:r>
      <w:r>
        <w:rPr>
          <w:noProof/>
          <w:sz w:val="32"/>
          <w:szCs w:val="32"/>
        </w:rPr>
        <mc:AlternateContent>
          <mc:Choice Requires="wps">
            <w:drawing>
              <wp:anchor distT="0" distB="0" distL="114300" distR="114300" simplePos="0" relativeHeight="251681280" behindDoc="0" locked="0" layoutInCell="1" allowOverlap="1" wp14:anchorId="50C4D4CC" wp14:editId="18CE24D0">
                <wp:simplePos x="0" y="0"/>
                <wp:positionH relativeFrom="column">
                  <wp:posOffset>4219575</wp:posOffset>
                </wp:positionH>
                <wp:positionV relativeFrom="paragraph">
                  <wp:posOffset>2966085</wp:posOffset>
                </wp:positionV>
                <wp:extent cx="1676400" cy="361950"/>
                <wp:effectExtent l="0" t="0" r="0" b="0"/>
                <wp:wrapNone/>
                <wp:docPr id="12" name="矩形: 圆角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19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14C36C5" w14:textId="77777777" w:rsidR="009554B7" w:rsidRDefault="00000000">
                            <w:pPr>
                              <w:jc w:val="center"/>
                              <w:rPr>
                                <w:rFonts w:ascii="仿宋" w:eastAsia="仿宋" w:hAnsi="仿宋"/>
                                <w:sz w:val="24"/>
                              </w:rPr>
                            </w:pPr>
                            <w:r>
                              <w:rPr>
                                <w:rFonts w:ascii="仿宋" w:eastAsia="仿宋" w:hAnsi="仿宋" w:hint="eastAsia"/>
                                <w:sz w:val="24"/>
                              </w:rPr>
                              <w:t>指挥部人员到位</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50C4D4CC" id="矩形: 圆角 12" o:spid="_x0000_s1040" style="position:absolute;left:0;text-align:left;margin-left:332.25pt;margin-top:233.55pt;width:132pt;height: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">
                <v:path arrowok="t"/>
                <v:textbox>
                  <w:txbxContent>
                    <w:p w14:paraId="414C36C5" w14:textId="77777777" w:rsidR="009554B7" w:rsidRDefault="00000000">
                      <w:pPr>
                        <w:jc w:val="center"/>
                        <w:rPr>
                          <w:rFonts w:ascii="仿宋" w:eastAsia="仿宋" w:hAnsi="仿宋"/>
                          <w:sz w:val="24"/>
                        </w:rPr>
                      </w:pPr>
                      <w:r>
                        <w:rPr>
                          <w:rFonts w:ascii="仿宋" w:eastAsia="仿宋" w:hAnsi="仿宋" w:hint="eastAsia"/>
                          <w:sz w:val="24"/>
                        </w:rPr>
                        <w:t>指挥部人员到位</w:t>
                      </w:r>
                    </w:p>
                  </w:txbxContent>
                </v:textbox>
              </v:roundrect>
            </w:pict>
          </mc:Fallback>
        </mc:AlternateContent>
      </w:r>
      <w:r>
        <w:rPr>
          <w:noProof/>
          <w:sz w:val="32"/>
          <w:szCs w:val="32"/>
        </w:rPr>
        <mc:AlternateContent>
          <mc:Choice Requires="wps">
            <w:drawing>
              <wp:anchor distT="0" distB="0" distL="114300" distR="114300" simplePos="0" relativeHeight="251683328" behindDoc="0" locked="0" layoutInCell="1" allowOverlap="1" wp14:anchorId="2A246ADB" wp14:editId="6F0C5AEC">
                <wp:simplePos x="0" y="0"/>
                <wp:positionH relativeFrom="column">
                  <wp:posOffset>2799715</wp:posOffset>
                </wp:positionH>
                <wp:positionV relativeFrom="paragraph">
                  <wp:posOffset>2737485</wp:posOffset>
                </wp:positionV>
                <wp:extent cx="1905" cy="294005"/>
                <wp:effectExtent l="76200" t="0" r="55245" b="29845"/>
                <wp:wrapNone/>
                <wp:docPr id="41" name="自选图形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29400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72C64D7" id="自选图形 41" o:spid="_x0000_s1026" type="#_x0000_t32" style="position:absolute;left:0;text-align:left;margin-left:220.45pt;margin-top:215.55pt;width:.15pt;height:23.1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">
                <v:stroke endarrow="block"/>
                <o:lock v:ext="edit" shapetype="f"/>
              </v:shape>
            </w:pict>
          </mc:Fallback>
        </mc:AlternateContent>
      </w:r>
      <w:r>
        <w:rPr>
          <w:noProof/>
          <w:sz w:val="32"/>
          <w:szCs w:val="32"/>
        </w:rPr>
        <mc:AlternateContent>
          <mc:Choice Requires="wps">
            <w:drawing>
              <wp:anchor distT="0" distB="0" distL="114300" distR="114300" simplePos="0" relativeHeight="251684352" behindDoc="0" locked="0" layoutInCell="1" allowOverlap="1" wp14:anchorId="522417BE" wp14:editId="26DFCF16">
                <wp:simplePos x="0" y="0"/>
                <wp:positionH relativeFrom="column">
                  <wp:posOffset>2801620</wp:posOffset>
                </wp:positionH>
                <wp:positionV relativeFrom="paragraph">
                  <wp:posOffset>2108835</wp:posOffset>
                </wp:positionV>
                <wp:extent cx="635" cy="300990"/>
                <wp:effectExtent l="76200" t="0" r="56515" b="41910"/>
                <wp:wrapNone/>
                <wp:docPr id="42" name="自选图形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0099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6BA5FC" id="自选图形 42" o:spid="_x0000_s1026" type="#_x0000_t32" style="position:absolute;left:0;text-align:left;margin-left:220.6pt;margin-top:166.05pt;width:.05pt;height:23.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">
                <v:stroke endarrow="block"/>
                <o:lock v:ext="edit" shapetype="f"/>
              </v:shape>
            </w:pict>
          </mc:Fallback>
        </mc:AlternateContent>
      </w:r>
      <w:r>
        <w:rPr>
          <w:noProof/>
          <w:sz w:val="32"/>
          <w:szCs w:val="32"/>
        </w:rPr>
        <mc:AlternateContent>
          <mc:Choice Requires="wps">
            <w:drawing>
              <wp:anchor distT="0" distB="0" distL="114300" distR="114300" simplePos="0" relativeHeight="251685376" behindDoc="0" locked="0" layoutInCell="1" allowOverlap="1" wp14:anchorId="4DAFB91A" wp14:editId="3894AD07">
                <wp:simplePos x="0" y="0"/>
                <wp:positionH relativeFrom="column">
                  <wp:posOffset>1821815</wp:posOffset>
                </wp:positionH>
                <wp:positionV relativeFrom="paragraph">
                  <wp:posOffset>2409825</wp:posOffset>
                </wp:positionV>
                <wp:extent cx="2009775" cy="327660"/>
                <wp:effectExtent l="0" t="0" r="9525" b="0"/>
                <wp:wrapNone/>
                <wp:docPr id="11" name="矩形: 圆角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3276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712C7A9" w14:textId="77777777" w:rsidR="009554B7" w:rsidRDefault="00000000">
                            <w:pPr>
                              <w:jc w:val="center"/>
                              <w:rPr>
                                <w:rFonts w:ascii="仿宋" w:eastAsia="仿宋" w:hAnsi="仿宋"/>
                                <w:sz w:val="24"/>
                              </w:rPr>
                            </w:pPr>
                            <w:r>
                              <w:rPr>
                                <w:rFonts w:ascii="仿宋" w:eastAsia="仿宋" w:hAnsi="仿宋" w:hint="eastAsia"/>
                                <w:sz w:val="24"/>
                              </w:rPr>
                              <w:t>灾害接警  会商研判</w:t>
                            </w:r>
                          </w:p>
                          <w:p w14:paraId="46826C18" w14:textId="77777777" w:rsidR="009554B7" w:rsidRDefault="009554B7"/>
                        </w:txbxContent>
                      </wps:txbx>
                      <wps:bodyPr upright="1"/>
                    </wps:wsp>
                  </a:graphicData>
                </a:graphic>
                <wp14:sizeRelH relativeFrom="page">
                  <wp14:pctWidth>0</wp14:pctWidth>
                </wp14:sizeRelH>
                <wp14:sizeRelV relativeFrom="page">
                  <wp14:pctHeight>0</wp14:pctHeight>
                </wp14:sizeRelV>
              </wp:anchor>
            </w:drawing>
          </mc:Choice>
          <mc:Fallback>
            <w:pict>
              <v:roundrect w14:anchorId="4DAFB91A" id="矩形: 圆角 11" o:spid="_x0000_s1041" style="position:absolute;left:0;text-align:left;margin-left:143.45pt;margin-top:189.75pt;width:158.25pt;height:25.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">
                <v:path arrowok="t"/>
                <v:textbox>
                  <w:txbxContent>
                    <w:p w14:paraId="1712C7A9" w14:textId="77777777" w:rsidR="009554B7" w:rsidRDefault="00000000">
                      <w:pPr>
                        <w:jc w:val="center"/>
                        <w:rPr>
                          <w:rFonts w:ascii="仿宋" w:eastAsia="仿宋" w:hAnsi="仿宋"/>
                          <w:sz w:val="24"/>
                        </w:rPr>
                      </w:pPr>
                      <w:r>
                        <w:rPr>
                          <w:rFonts w:ascii="仿宋" w:eastAsia="仿宋" w:hAnsi="仿宋" w:hint="eastAsia"/>
                          <w:sz w:val="24"/>
                        </w:rPr>
                        <w:t>灾害接警  会商研判</w:t>
                      </w:r>
                    </w:p>
                    <w:p w14:paraId="46826C18" w14:textId="77777777" w:rsidR="009554B7" w:rsidRDefault="009554B7"/>
                  </w:txbxContent>
                </v:textbox>
              </v:roundrect>
            </w:pict>
          </mc:Fallback>
        </mc:AlternateContent>
      </w:r>
      <w:r>
        <w:rPr>
          <w:noProof/>
          <w:sz w:val="32"/>
          <w:szCs w:val="32"/>
        </w:rPr>
        <mc:AlternateContent>
          <mc:Choice Requires="wps">
            <w:drawing>
              <wp:anchor distT="0" distB="0" distL="114300" distR="114300" simplePos="0" relativeHeight="251686400" behindDoc="0" locked="0" layoutInCell="1" allowOverlap="1" wp14:anchorId="695CF58E" wp14:editId="13CA543D">
                <wp:simplePos x="0" y="0"/>
                <wp:positionH relativeFrom="column">
                  <wp:posOffset>3906520</wp:posOffset>
                </wp:positionH>
                <wp:positionV relativeFrom="paragraph">
                  <wp:posOffset>1356360</wp:posOffset>
                </wp:positionV>
                <wp:extent cx="635" cy="219710"/>
                <wp:effectExtent l="0" t="0" r="18415" b="8890"/>
                <wp:wrapNone/>
                <wp:docPr id="44" name="自选图形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1971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32BDF90" id="自选图形 44" o:spid="_x0000_s1026" type="#_x0000_t32" style="position:absolute;left:0;text-align:left;margin-left:307.6pt;margin-top:106.8pt;width:.05pt;height:17.3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">
                <o:lock v:ext="edit" shapetype="f"/>
              </v:shape>
            </w:pict>
          </mc:Fallback>
        </mc:AlternateContent>
      </w:r>
      <w:r>
        <w:rPr>
          <w:noProof/>
          <w:sz w:val="32"/>
          <w:szCs w:val="32"/>
        </w:rPr>
        <mc:AlternateContent>
          <mc:Choice Requires="wps">
            <w:drawing>
              <wp:anchor distT="0" distB="0" distL="114300" distR="114300" simplePos="0" relativeHeight="251687424" behindDoc="0" locked="0" layoutInCell="1" allowOverlap="1" wp14:anchorId="2E4543FF" wp14:editId="3F1B2FBB">
                <wp:simplePos x="0" y="0"/>
                <wp:positionH relativeFrom="column">
                  <wp:posOffset>1628775</wp:posOffset>
                </wp:positionH>
                <wp:positionV relativeFrom="paragraph">
                  <wp:posOffset>1356360</wp:posOffset>
                </wp:positionV>
                <wp:extent cx="635" cy="219075"/>
                <wp:effectExtent l="0" t="0" r="18415" b="9525"/>
                <wp:wrapNone/>
                <wp:docPr id="45" name="自选图形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1907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097BAA7" id="自选图形 45" o:spid="_x0000_s1026" type="#_x0000_t32" style="position:absolute;left:0;text-align:left;margin-left:128.25pt;margin-top:106.8pt;width:.05pt;height:17.2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">
                <o:lock v:ext="edit" shapetype="f"/>
              </v:shape>
            </w:pict>
          </mc:Fallback>
        </mc:AlternateContent>
      </w:r>
      <w:r>
        <w:rPr>
          <w:noProof/>
          <w:sz w:val="32"/>
          <w:szCs w:val="32"/>
        </w:rPr>
        <mc:AlternateContent>
          <mc:Choice Requires="wps">
            <w:drawing>
              <wp:anchor distT="0" distB="0" distL="114300" distR="114300" simplePos="0" relativeHeight="251688448" behindDoc="0" locked="0" layoutInCell="1" allowOverlap="1" wp14:anchorId="324E4755" wp14:editId="409C4100">
                <wp:simplePos x="0" y="0"/>
                <wp:positionH relativeFrom="column">
                  <wp:posOffset>2801620</wp:posOffset>
                </wp:positionH>
                <wp:positionV relativeFrom="paragraph">
                  <wp:posOffset>1576070</wp:posOffset>
                </wp:positionV>
                <wp:extent cx="635" cy="195580"/>
                <wp:effectExtent l="76200" t="0" r="56515" b="33020"/>
                <wp:wrapNone/>
                <wp:docPr id="46" name="自选图形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55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D464CB0" id="自选图形 46" o:spid="_x0000_s1026" type="#_x0000_t32" style="position:absolute;left:0;text-align:left;margin-left:220.6pt;margin-top:124.1pt;width:.05pt;height:1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">
                <v:stroke endarrow="block"/>
                <o:lock v:ext="edit" shapetype="f"/>
              </v:shape>
            </w:pict>
          </mc:Fallback>
        </mc:AlternateContent>
      </w:r>
      <w:r>
        <w:rPr>
          <w:noProof/>
          <w:sz w:val="32"/>
          <w:szCs w:val="32"/>
        </w:rPr>
        <mc:AlternateContent>
          <mc:Choice Requires="wps">
            <w:drawing>
              <wp:anchor distT="0" distB="0" distL="114300" distR="114300" simplePos="0" relativeHeight="251689472" behindDoc="0" locked="0" layoutInCell="1" allowOverlap="1" wp14:anchorId="00135C7A" wp14:editId="41D64144">
                <wp:simplePos x="0" y="0"/>
                <wp:positionH relativeFrom="column">
                  <wp:posOffset>1628775</wp:posOffset>
                </wp:positionH>
                <wp:positionV relativeFrom="paragraph">
                  <wp:posOffset>1575435</wp:posOffset>
                </wp:positionV>
                <wp:extent cx="2277745" cy="635"/>
                <wp:effectExtent l="0" t="0" r="8255" b="18415"/>
                <wp:wrapNone/>
                <wp:docPr id="47" name="自选图形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7745" cy="6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091E5D7" id="自选图形 47" o:spid="_x0000_s1026" type="#_x0000_t32" style="position:absolute;left:0;text-align:left;margin-left:128.25pt;margin-top:124.05pt;width:179.35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">
                <o:lock v:ext="edit" shapetype="f"/>
              </v:shape>
            </w:pict>
          </mc:Fallback>
        </mc:AlternateContent>
      </w:r>
      <w:r>
        <w:rPr>
          <w:noProof/>
          <w:sz w:val="32"/>
          <w:szCs w:val="32"/>
        </w:rPr>
        <mc:AlternateContent>
          <mc:Choice Requires="wps">
            <w:drawing>
              <wp:anchor distT="0" distB="0" distL="114300" distR="114300" simplePos="0" relativeHeight="251697664" behindDoc="0" locked="0" layoutInCell="1" allowOverlap="1" wp14:anchorId="01CF6A93" wp14:editId="431A2236">
                <wp:simplePos x="0" y="0"/>
                <wp:positionH relativeFrom="column">
                  <wp:posOffset>1821815</wp:posOffset>
                </wp:positionH>
                <wp:positionV relativeFrom="paragraph">
                  <wp:posOffset>1771650</wp:posOffset>
                </wp:positionV>
                <wp:extent cx="2085975" cy="337185"/>
                <wp:effectExtent l="0" t="0" r="9525" b="5715"/>
                <wp:wrapNone/>
                <wp:docPr id="10" name="矩形: 圆角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3371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D3E3DB3" w14:textId="77777777" w:rsidR="009554B7" w:rsidRDefault="00000000">
                            <w:pPr>
                              <w:jc w:val="center"/>
                              <w:rPr>
                                <w:rFonts w:ascii="仿宋" w:eastAsia="仿宋" w:hAnsi="仿宋"/>
                                <w:sz w:val="24"/>
                              </w:rPr>
                            </w:pPr>
                            <w:r>
                              <w:rPr>
                                <w:rFonts w:ascii="仿宋" w:eastAsia="仿宋" w:hAnsi="仿宋" w:hint="eastAsia"/>
                                <w:sz w:val="24"/>
                              </w:rPr>
                              <w:t>区森林防灭火指挥部办公室</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01CF6A93" id="矩形: 圆角 10" o:spid="_x0000_s1042" style="position:absolute;left:0;text-align:left;margin-left:143.45pt;margin-top:139.5pt;width:164.25pt;height:26.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">
                <v:path arrowok="t"/>
                <v:textbox>
                  <w:txbxContent>
                    <w:p w14:paraId="1D3E3DB3" w14:textId="77777777" w:rsidR="009554B7" w:rsidRDefault="00000000">
                      <w:pPr>
                        <w:jc w:val="center"/>
                        <w:rPr>
                          <w:rFonts w:ascii="仿宋" w:eastAsia="仿宋" w:hAnsi="仿宋"/>
                          <w:sz w:val="24"/>
                        </w:rPr>
                      </w:pPr>
                      <w:r>
                        <w:rPr>
                          <w:rFonts w:ascii="仿宋" w:eastAsia="仿宋" w:hAnsi="仿宋" w:hint="eastAsia"/>
                          <w:sz w:val="24"/>
                        </w:rPr>
                        <w:t>区森林防灭火指挥部办公室</w:t>
                      </w:r>
                    </w:p>
                  </w:txbxContent>
                </v:textbox>
              </v:roundrect>
            </w:pict>
          </mc:Fallback>
        </mc:AlternateContent>
      </w:r>
      <w:r>
        <w:rPr>
          <w:noProof/>
          <w:sz w:val="32"/>
          <w:szCs w:val="32"/>
        </w:rPr>
        <mc:AlternateContent>
          <mc:Choice Requires="wps">
            <w:drawing>
              <wp:anchor distT="0" distB="0" distL="114300" distR="114300" simplePos="0" relativeHeight="251690496" behindDoc="0" locked="0" layoutInCell="1" allowOverlap="1" wp14:anchorId="0D382A00" wp14:editId="7527E4B7">
                <wp:simplePos x="0" y="0"/>
                <wp:positionH relativeFrom="column">
                  <wp:posOffset>3906520</wp:posOffset>
                </wp:positionH>
                <wp:positionV relativeFrom="paragraph">
                  <wp:posOffset>785495</wp:posOffset>
                </wp:positionV>
                <wp:extent cx="635" cy="233680"/>
                <wp:effectExtent l="76200" t="0" r="56515" b="33020"/>
                <wp:wrapNone/>
                <wp:docPr id="48" name="自选图形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336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6D84174" id="自选图形 49" o:spid="_x0000_s1026" type="#_x0000_t32" style="position:absolute;left:0;text-align:left;margin-left:307.6pt;margin-top:61.85pt;width:.05pt;height:18.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">
                <v:stroke endarrow="block"/>
                <o:lock v:ext="edit" shapetype="f"/>
              </v:shape>
            </w:pict>
          </mc:Fallback>
        </mc:AlternateContent>
      </w:r>
      <w:r>
        <w:rPr>
          <w:noProof/>
          <w:sz w:val="32"/>
          <w:szCs w:val="32"/>
        </w:rPr>
        <mc:AlternateContent>
          <mc:Choice Requires="wps">
            <w:drawing>
              <wp:anchor distT="0" distB="0" distL="114300" distR="114300" simplePos="0" relativeHeight="251691520" behindDoc="0" locked="0" layoutInCell="1" allowOverlap="1" wp14:anchorId="3EB003A8" wp14:editId="06625B02">
                <wp:simplePos x="0" y="0"/>
                <wp:positionH relativeFrom="column">
                  <wp:posOffset>1628775</wp:posOffset>
                </wp:positionH>
                <wp:positionV relativeFrom="paragraph">
                  <wp:posOffset>785495</wp:posOffset>
                </wp:positionV>
                <wp:extent cx="635" cy="233680"/>
                <wp:effectExtent l="76200" t="0" r="56515" b="33020"/>
                <wp:wrapNone/>
                <wp:docPr id="49" name="自选图形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3368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B62049" id="自选图形 50" o:spid="_x0000_s1026" type="#_x0000_t32" style="position:absolute;left:0;text-align:left;margin-left:128.25pt;margin-top:61.85pt;width:.05pt;height:18.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">
                <v:stroke endarrow="block"/>
                <o:lock v:ext="edit" shapetype="f"/>
              </v:shape>
            </w:pict>
          </mc:Fallback>
        </mc:AlternateContent>
      </w:r>
      <w:r>
        <w:rPr>
          <w:noProof/>
          <w:sz w:val="32"/>
          <w:szCs w:val="32"/>
        </w:rPr>
        <mc:AlternateContent>
          <mc:Choice Requires="wps">
            <w:drawing>
              <wp:anchor distT="0" distB="0" distL="114300" distR="114300" simplePos="0" relativeHeight="251695616" behindDoc="0" locked="0" layoutInCell="1" allowOverlap="1" wp14:anchorId="01891A85" wp14:editId="07EC8B23">
                <wp:simplePos x="0" y="0"/>
                <wp:positionH relativeFrom="column">
                  <wp:posOffset>866775</wp:posOffset>
                </wp:positionH>
                <wp:positionV relativeFrom="paragraph">
                  <wp:posOffset>1019175</wp:posOffset>
                </wp:positionV>
                <wp:extent cx="1466850" cy="337185"/>
                <wp:effectExtent l="0" t="0" r="0" b="5715"/>
                <wp:wrapNone/>
                <wp:docPr id="9" name="矩形: 圆角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371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2F051E8" w14:textId="77777777" w:rsidR="009554B7" w:rsidRDefault="00000000">
                            <w:pPr>
                              <w:jc w:val="center"/>
                              <w:rPr>
                                <w:rFonts w:ascii="仿宋" w:eastAsia="仿宋" w:hAnsi="仿宋"/>
                                <w:sz w:val="24"/>
                              </w:rPr>
                            </w:pPr>
                            <w:r>
                              <w:rPr>
                                <w:rFonts w:ascii="仿宋" w:eastAsia="仿宋" w:hAnsi="仿宋" w:hint="eastAsia"/>
                                <w:sz w:val="24"/>
                              </w:rPr>
                              <w:t>监测、预警</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01891A85" id="矩形: 圆角 9" o:spid="_x0000_s1043" style="position:absolute;left:0;text-align:left;margin-left:68.25pt;margin-top:80.25pt;width:115.5pt;height:26.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">
                <v:path arrowok="t"/>
                <v:textbox>
                  <w:txbxContent>
                    <w:p w14:paraId="42F051E8" w14:textId="77777777" w:rsidR="009554B7" w:rsidRDefault="00000000">
                      <w:pPr>
                        <w:jc w:val="center"/>
                        <w:rPr>
                          <w:rFonts w:ascii="仿宋" w:eastAsia="仿宋" w:hAnsi="仿宋"/>
                          <w:sz w:val="24"/>
                        </w:rPr>
                      </w:pPr>
                      <w:r>
                        <w:rPr>
                          <w:rFonts w:ascii="仿宋" w:eastAsia="仿宋" w:hAnsi="仿宋" w:hint="eastAsia"/>
                          <w:sz w:val="24"/>
                        </w:rPr>
                        <w:t>监测、预警</w:t>
                      </w:r>
                    </w:p>
                  </w:txbxContent>
                </v:textbox>
              </v:roundrect>
            </w:pict>
          </mc:Fallback>
        </mc:AlternateContent>
      </w:r>
      <w:r>
        <w:rPr>
          <w:noProof/>
          <w:sz w:val="32"/>
          <w:szCs w:val="32"/>
        </w:rPr>
        <mc:AlternateContent>
          <mc:Choice Requires="wps">
            <w:drawing>
              <wp:anchor distT="0" distB="0" distL="114300" distR="114300" simplePos="0" relativeHeight="251696640" behindDoc="0" locked="0" layoutInCell="1" allowOverlap="1" wp14:anchorId="03CB2375" wp14:editId="22D5EBA2">
                <wp:simplePos x="0" y="0"/>
                <wp:positionH relativeFrom="column">
                  <wp:posOffset>3190875</wp:posOffset>
                </wp:positionH>
                <wp:positionV relativeFrom="paragraph">
                  <wp:posOffset>1019175</wp:posOffset>
                </wp:positionV>
                <wp:extent cx="1723390" cy="337185"/>
                <wp:effectExtent l="0" t="0" r="0" b="5715"/>
                <wp:wrapNone/>
                <wp:docPr id="8" name="矩形: 圆角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3390" cy="3371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44ECCF3" w14:textId="77777777" w:rsidR="009554B7" w:rsidRDefault="00000000">
                            <w:pPr>
                              <w:jc w:val="center"/>
                              <w:rPr>
                                <w:rFonts w:ascii="仿宋" w:eastAsia="仿宋" w:hAnsi="仿宋"/>
                                <w:sz w:val="24"/>
                              </w:rPr>
                            </w:pPr>
                            <w:r>
                              <w:rPr>
                                <w:rFonts w:ascii="仿宋" w:eastAsia="仿宋" w:hAnsi="仿宋" w:hint="eastAsia"/>
                                <w:sz w:val="24"/>
                              </w:rPr>
                              <w:t>森林火灾发生地报警</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03CB2375" id="矩形: 圆角 8" o:spid="_x0000_s1044" style="position:absolute;left:0;text-align:left;margin-left:251.25pt;margin-top:80.25pt;width:135.7pt;height:26.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">
                <v:path arrowok="t"/>
                <v:textbox>
                  <w:txbxContent>
                    <w:p w14:paraId="744ECCF3" w14:textId="77777777" w:rsidR="009554B7" w:rsidRDefault="00000000">
                      <w:pPr>
                        <w:jc w:val="center"/>
                        <w:rPr>
                          <w:rFonts w:ascii="仿宋" w:eastAsia="仿宋" w:hAnsi="仿宋"/>
                          <w:sz w:val="24"/>
                        </w:rPr>
                      </w:pPr>
                      <w:r>
                        <w:rPr>
                          <w:rFonts w:ascii="仿宋" w:eastAsia="仿宋" w:hAnsi="仿宋" w:hint="eastAsia"/>
                          <w:sz w:val="24"/>
                        </w:rPr>
                        <w:t>森林火灾发生地报警</w:t>
                      </w:r>
                    </w:p>
                  </w:txbxContent>
                </v:textbox>
              </v:roundrect>
            </w:pict>
          </mc:Fallback>
        </mc:AlternateContent>
      </w:r>
      <w:r>
        <w:rPr>
          <w:noProof/>
          <w:sz w:val="32"/>
          <w:szCs w:val="32"/>
        </w:rPr>
        <mc:AlternateContent>
          <mc:Choice Requires="wps">
            <w:drawing>
              <wp:anchor distT="0" distB="0" distL="114300" distR="114300" simplePos="0" relativeHeight="251692544" behindDoc="0" locked="0" layoutInCell="1" allowOverlap="1" wp14:anchorId="231BE964" wp14:editId="405F09D4">
                <wp:simplePos x="0" y="0"/>
                <wp:positionH relativeFrom="column">
                  <wp:posOffset>1628775</wp:posOffset>
                </wp:positionH>
                <wp:positionV relativeFrom="paragraph">
                  <wp:posOffset>784860</wp:posOffset>
                </wp:positionV>
                <wp:extent cx="2277745" cy="635"/>
                <wp:effectExtent l="0" t="0" r="8255" b="18415"/>
                <wp:wrapNone/>
                <wp:docPr id="50" name="自选图形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7745" cy="6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EE5AF9A" id="自选图形 53" o:spid="_x0000_s1026" type="#_x0000_t32" style="position:absolute;left:0;text-align:left;margin-left:128.25pt;margin-top:61.8pt;width:179.35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">
                <o:lock v:ext="edit" shapetype="f"/>
              </v:shape>
            </w:pict>
          </mc:Fallback>
        </mc:AlternateContent>
      </w:r>
      <w:r>
        <w:rPr>
          <w:noProof/>
          <w:sz w:val="32"/>
          <w:szCs w:val="32"/>
        </w:rPr>
        <mc:AlternateContent>
          <mc:Choice Requires="wps">
            <w:drawing>
              <wp:anchor distT="0" distB="0" distL="114300" distR="114300" simplePos="0" relativeHeight="251693568" behindDoc="0" locked="0" layoutInCell="1" allowOverlap="1" wp14:anchorId="00D574E9" wp14:editId="1CECD130">
                <wp:simplePos x="0" y="0"/>
                <wp:positionH relativeFrom="column">
                  <wp:posOffset>2792095</wp:posOffset>
                </wp:positionH>
                <wp:positionV relativeFrom="paragraph">
                  <wp:posOffset>638175</wp:posOffset>
                </wp:positionV>
                <wp:extent cx="9525" cy="146685"/>
                <wp:effectExtent l="0" t="0" r="9525" b="5715"/>
                <wp:wrapNone/>
                <wp:docPr id="51" name="自选图形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668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599B841" id="自选图形 54" o:spid="_x0000_s1026" type="#_x0000_t32" style="position:absolute;left:0;text-align:left;margin-left:219.85pt;margin-top:50.25pt;width:.75pt;height:11.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">
                <o:lock v:ext="edit" shapetype="f"/>
              </v:shape>
            </w:pict>
          </mc:Fallback>
        </mc:AlternateContent>
      </w:r>
      <w:r>
        <w:rPr>
          <w:noProof/>
          <w:sz w:val="32"/>
          <w:szCs w:val="32"/>
        </w:rPr>
        <mc:AlternateContent>
          <mc:Choice Requires="wps">
            <w:drawing>
              <wp:anchor distT="0" distB="0" distL="114300" distR="114300" simplePos="0" relativeHeight="251694592" behindDoc="0" locked="0" layoutInCell="1" allowOverlap="1" wp14:anchorId="17F2BF17" wp14:editId="317165A8">
                <wp:simplePos x="0" y="0"/>
                <wp:positionH relativeFrom="column">
                  <wp:posOffset>1914525</wp:posOffset>
                </wp:positionH>
                <wp:positionV relativeFrom="paragraph">
                  <wp:posOffset>209550</wp:posOffset>
                </wp:positionV>
                <wp:extent cx="1809750" cy="428625"/>
                <wp:effectExtent l="0" t="0" r="0" b="9525"/>
                <wp:wrapNone/>
                <wp:docPr id="7" name="矩形: 圆角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286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4E9E731" w14:textId="77777777" w:rsidR="009554B7" w:rsidRDefault="00000000">
                            <w:pPr>
                              <w:jc w:val="center"/>
                              <w:rPr>
                                <w:rFonts w:ascii="仿宋" w:eastAsia="仿宋" w:hAnsi="仿宋"/>
                                <w:sz w:val="24"/>
                              </w:rPr>
                            </w:pPr>
                            <w:r>
                              <w:rPr>
                                <w:rFonts w:ascii="仿宋" w:eastAsia="仿宋" w:hAnsi="仿宋" w:hint="eastAsia"/>
                                <w:sz w:val="24"/>
                              </w:rPr>
                              <w:t>发生森林火灾灾害</w:t>
                            </w:r>
                          </w:p>
                        </w:txbxContent>
                      </wps:txbx>
                      <wps:bodyPr upright="1"/>
                    </wps:wsp>
                  </a:graphicData>
                </a:graphic>
                <wp14:sizeRelH relativeFrom="page">
                  <wp14:pctWidth>0</wp14:pctWidth>
                </wp14:sizeRelH>
                <wp14:sizeRelV relativeFrom="page">
                  <wp14:pctHeight>0</wp14:pctHeight>
                </wp14:sizeRelV>
              </wp:anchor>
            </w:drawing>
          </mc:Choice>
          <mc:Fallback>
            <w:pict>
              <v:roundrect w14:anchorId="17F2BF17" id="矩形: 圆角 7" o:spid="_x0000_s1045" style="position:absolute;left:0;text-align:left;margin-left:150.75pt;margin-top:16.5pt;width:142.5pt;height:3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">
                <v:path arrowok="t"/>
                <v:textbox>
                  <w:txbxContent>
                    <w:p w14:paraId="04E9E731" w14:textId="77777777" w:rsidR="009554B7" w:rsidRDefault="00000000">
                      <w:pPr>
                        <w:jc w:val="center"/>
                        <w:rPr>
                          <w:rFonts w:ascii="仿宋" w:eastAsia="仿宋" w:hAnsi="仿宋"/>
                          <w:sz w:val="24"/>
                        </w:rPr>
                      </w:pPr>
                      <w:r>
                        <w:rPr>
                          <w:rFonts w:ascii="仿宋" w:eastAsia="仿宋" w:hAnsi="仿宋" w:hint="eastAsia"/>
                          <w:sz w:val="24"/>
                        </w:rPr>
                        <w:t>发生森林火灾灾害</w:t>
                      </w:r>
                    </w:p>
                  </w:txbxContent>
                </v:textbox>
              </v:roundrect>
            </w:pict>
          </mc:Fallback>
        </mc:AlternateContent>
      </w:r>
    </w:p>
    <w:p w14:paraId="18FD69EB" w14:textId="006BB815" w:rsidR="009554B7" w:rsidRDefault="00920389">
      <w:pPr>
        <w:widowControl/>
        <w:spacing w:line="560" w:lineRule="exact"/>
        <w:jc w:val="left"/>
        <w:outlineLvl w:val="0"/>
        <w:rPr>
          <w:rFonts w:ascii="黑体" w:eastAsia="黑体" w:hAnsi="黑体" w:cs="黑体"/>
          <w:sz w:val="32"/>
          <w:szCs w:val="32"/>
        </w:rPr>
      </w:pPr>
      <w:r>
        <w:rPr>
          <w:noProof/>
          <w:sz w:val="32"/>
          <w:szCs w:val="32"/>
        </w:rPr>
        <mc:AlternateContent>
          <mc:Choice Requires="wps">
            <w:drawing>
              <wp:anchor distT="0" distB="0" distL="114300" distR="114300" simplePos="0" relativeHeight="251682304" behindDoc="0" locked="0" layoutInCell="1" allowOverlap="1" wp14:anchorId="5699862C" wp14:editId="542A938F">
                <wp:simplePos x="0" y="0"/>
                <wp:positionH relativeFrom="column">
                  <wp:posOffset>1755140</wp:posOffset>
                </wp:positionH>
                <wp:positionV relativeFrom="paragraph">
                  <wp:posOffset>2800985</wp:posOffset>
                </wp:positionV>
                <wp:extent cx="2076450" cy="960120"/>
                <wp:effectExtent l="19050" t="19050" r="0" b="11430"/>
                <wp:wrapNone/>
                <wp:docPr id="6" name="流程图: 决策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9601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015E93F" w14:textId="77777777" w:rsidR="009554B7" w:rsidRDefault="00000000">
                            <w:pPr>
                              <w:rPr>
                                <w:rFonts w:ascii="仿宋" w:eastAsia="仿宋" w:hAnsi="仿宋"/>
                                <w:sz w:val="24"/>
                              </w:rPr>
                            </w:pPr>
                            <w:r>
                              <w:rPr>
                                <w:rFonts w:ascii="仿宋" w:eastAsia="仿宋" w:hAnsi="仿宋" w:hint="eastAsia"/>
                                <w:sz w:val="24"/>
                              </w:rPr>
                              <w:t>启动应急响应</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5699862C" id="流程图: 决策 6" o:spid="_x0000_s1046" type="#_x0000_t110" style="position:absolute;margin-left:138.2pt;margin-top:220.55pt;width:163.5pt;height:7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">
                <v:path arrowok="t"/>
                <v:textbox>
                  <w:txbxContent>
                    <w:p w14:paraId="5015E93F" w14:textId="77777777" w:rsidR="009554B7" w:rsidRDefault="00000000">
                      <w:pPr>
                        <w:rPr>
                          <w:rFonts w:ascii="仿宋" w:eastAsia="仿宋" w:hAnsi="仿宋"/>
                          <w:sz w:val="24"/>
                        </w:rPr>
                      </w:pPr>
                      <w:r>
                        <w:rPr>
                          <w:rFonts w:ascii="仿宋" w:eastAsia="仿宋" w:hAnsi="仿宋" w:hint="eastAsia"/>
                          <w:sz w:val="24"/>
                        </w:rPr>
                        <w:t>启动应急响应</w:t>
                      </w:r>
                    </w:p>
                  </w:txbxContent>
                </v:textbox>
              </v:shape>
            </w:pict>
          </mc:Fallback>
        </mc:AlternateContent>
      </w:r>
      <w:r>
        <w:rPr>
          <w:noProof/>
          <w:sz w:val="32"/>
          <w:szCs w:val="32"/>
        </w:rPr>
        <mc:AlternateContent>
          <mc:Choice Requires="wps">
            <w:drawing>
              <wp:anchor distT="0" distB="0" distL="114300" distR="114300" simplePos="0" relativeHeight="251652608" behindDoc="0" locked="0" layoutInCell="1" allowOverlap="1" wp14:anchorId="5ABD2524" wp14:editId="0A027331">
                <wp:simplePos x="0" y="0"/>
                <wp:positionH relativeFrom="column">
                  <wp:posOffset>1629410</wp:posOffset>
                </wp:positionH>
                <wp:positionV relativeFrom="paragraph">
                  <wp:posOffset>5378450</wp:posOffset>
                </wp:positionV>
                <wp:extent cx="285750" cy="335915"/>
                <wp:effectExtent l="0" t="0" r="0" b="698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3591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594302" w14:textId="77777777" w:rsidR="009554B7" w:rsidRDefault="00000000">
                            <w:pPr>
                              <w:rPr>
                                <w:rFonts w:ascii="仿宋" w:eastAsia="仿宋" w:hAnsi="仿宋"/>
                                <w:sz w:val="24"/>
                              </w:rPr>
                            </w:pPr>
                            <w:r>
                              <w:rPr>
                                <w:rFonts w:ascii="仿宋" w:eastAsia="仿宋" w:hAnsi="仿宋" w:hint="eastAsia"/>
                                <w:sz w:val="24"/>
                              </w:rPr>
                              <w:t>否</w:t>
                            </w:r>
                          </w:p>
                        </w:txbxContent>
                      </wps:txbx>
                      <wps:bodyPr upright="1"/>
                    </wps:wsp>
                  </a:graphicData>
                </a:graphic>
                <wp14:sizeRelH relativeFrom="page">
                  <wp14:pctWidth>0</wp14:pctWidth>
                </wp14:sizeRelH>
                <wp14:sizeRelV relativeFrom="page">
                  <wp14:pctHeight>0</wp14:pctHeight>
                </wp14:sizeRelV>
              </wp:anchor>
            </w:drawing>
          </mc:Choice>
          <mc:Fallback>
            <w:pict>
              <v:shapetype w14:anchorId="5ABD2524" id="_x0000_t202" coordsize="21600,21600" o:spt="202" path="m,l,21600r21600,l21600,xe">
                <v:stroke joinstyle="miter"/>
                <v:path gradientshapeok="t" o:connecttype="rect"/>
              </v:shapetype>
              <v:shape id="文本框 5" o:spid="_x0000_s1047" type="#_x0000_t202" style="position:absolute;margin-left:128.3pt;margin-top:423.5pt;width:22.5pt;height:2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" strokecolor="white">
                <v:path arrowok="t"/>
                <v:textbox>
                  <w:txbxContent>
                    <w:p w14:paraId="29594302" w14:textId="77777777" w:rsidR="009554B7" w:rsidRDefault="00000000">
                      <w:pPr>
                        <w:rPr>
                          <w:rFonts w:ascii="仿宋" w:eastAsia="仿宋" w:hAnsi="仿宋"/>
                          <w:sz w:val="24"/>
                        </w:rPr>
                      </w:pPr>
                      <w:r>
                        <w:rPr>
                          <w:rFonts w:ascii="仿宋" w:eastAsia="仿宋" w:hAnsi="仿宋" w:hint="eastAsia"/>
                          <w:sz w:val="24"/>
                        </w:rPr>
                        <w:t>否</w:t>
                      </w:r>
                    </w:p>
                  </w:txbxContent>
                </v:textbox>
              </v:shape>
            </w:pict>
          </mc:Fallback>
        </mc:AlternateContent>
      </w:r>
      <w:r w:rsidR="00000000">
        <w:br w:type="page"/>
      </w:r>
      <w:bookmarkStart w:id="178" w:name="_Toc40029999"/>
      <w:bookmarkStart w:id="179" w:name="_Toc116204842"/>
      <w:r w:rsidR="00000000">
        <w:rPr>
          <w:rFonts w:ascii="黑体" w:eastAsia="黑体" w:hAnsi="黑体" w:cs="黑体" w:hint="eastAsia"/>
          <w:sz w:val="32"/>
          <w:szCs w:val="32"/>
        </w:rPr>
        <w:lastRenderedPageBreak/>
        <w:t>附件</w:t>
      </w:r>
      <w:bookmarkEnd w:id="178"/>
      <w:r w:rsidR="00000000">
        <w:rPr>
          <w:rFonts w:ascii="黑体" w:eastAsia="黑体" w:hAnsi="黑体" w:cs="黑体" w:hint="eastAsia"/>
          <w:sz w:val="32"/>
          <w:szCs w:val="32"/>
        </w:rPr>
        <w:t>6 常用部门联系方式</w:t>
      </w:r>
      <w:bookmarkEnd w:id="179"/>
    </w:p>
    <w:p w14:paraId="4CD50E59" w14:textId="77777777" w:rsidR="009554B7" w:rsidRDefault="00000000">
      <w:pPr>
        <w:spacing w:line="560" w:lineRule="exact"/>
        <w:jc w:val="center"/>
        <w:rPr>
          <w:rFonts w:ascii="方正小标宋简体" w:eastAsia="方正小标宋简体" w:hAnsi="方正小标宋简体"/>
          <w:sz w:val="36"/>
          <w:szCs w:val="36"/>
        </w:rPr>
      </w:pPr>
      <w:r>
        <w:rPr>
          <w:rFonts w:ascii="方正小标宋简体" w:eastAsia="方正小标宋简体" w:hAnsi="方正小标宋简体" w:hint="eastAsia"/>
          <w:sz w:val="32"/>
          <w:szCs w:val="32"/>
        </w:rPr>
        <w:t>常用部门联系方式</w:t>
      </w:r>
    </w:p>
    <w:tbl>
      <w:tblPr>
        <w:tblW w:w="9288" w:type="dxa"/>
        <w:tblLayout w:type="fixed"/>
        <w:tblLook w:val="04A0" w:firstRow="1" w:lastRow="0" w:firstColumn="1" w:lastColumn="0" w:noHBand="0" w:noVBand="1"/>
      </w:tblPr>
      <w:tblGrid>
        <w:gridCol w:w="1068"/>
        <w:gridCol w:w="4540"/>
        <w:gridCol w:w="1841"/>
        <w:gridCol w:w="1839"/>
      </w:tblGrid>
      <w:tr w:rsidR="009554B7" w14:paraId="2CBFC2C6" w14:textId="77777777">
        <w:trPr>
          <w:trHeight w:val="569"/>
        </w:trPr>
        <w:tc>
          <w:tcPr>
            <w:tcW w:w="1068" w:type="dxa"/>
            <w:tcBorders>
              <w:top w:val="single" w:sz="4" w:space="0" w:color="auto"/>
              <w:left w:val="single" w:sz="4" w:space="0" w:color="auto"/>
              <w:bottom w:val="single" w:sz="4" w:space="0" w:color="auto"/>
              <w:right w:val="single" w:sz="4" w:space="0" w:color="auto"/>
            </w:tcBorders>
            <w:vAlign w:val="center"/>
          </w:tcPr>
          <w:p w14:paraId="24944C1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序号</w:t>
            </w:r>
          </w:p>
        </w:tc>
        <w:tc>
          <w:tcPr>
            <w:tcW w:w="4540" w:type="dxa"/>
            <w:tcBorders>
              <w:top w:val="single" w:sz="4" w:space="0" w:color="auto"/>
              <w:left w:val="single" w:sz="4" w:space="0" w:color="auto"/>
              <w:bottom w:val="single" w:sz="4" w:space="0" w:color="auto"/>
              <w:right w:val="single" w:sz="4" w:space="0" w:color="auto"/>
            </w:tcBorders>
            <w:vAlign w:val="center"/>
          </w:tcPr>
          <w:p w14:paraId="6837ED70"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单位</w:t>
            </w:r>
          </w:p>
        </w:tc>
        <w:tc>
          <w:tcPr>
            <w:tcW w:w="1841" w:type="dxa"/>
            <w:tcBorders>
              <w:top w:val="single" w:sz="4" w:space="0" w:color="auto"/>
              <w:left w:val="single" w:sz="4" w:space="0" w:color="auto"/>
              <w:bottom w:val="single" w:sz="4" w:space="0" w:color="auto"/>
              <w:right w:val="single" w:sz="4" w:space="0" w:color="auto"/>
            </w:tcBorders>
            <w:vAlign w:val="center"/>
          </w:tcPr>
          <w:p w14:paraId="449CCEC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值班电话</w:t>
            </w:r>
          </w:p>
        </w:tc>
        <w:tc>
          <w:tcPr>
            <w:tcW w:w="1839" w:type="dxa"/>
            <w:tcBorders>
              <w:top w:val="single" w:sz="4" w:space="0" w:color="auto"/>
              <w:left w:val="single" w:sz="4" w:space="0" w:color="auto"/>
              <w:bottom w:val="single" w:sz="4" w:space="0" w:color="auto"/>
              <w:right w:val="single" w:sz="4" w:space="0" w:color="auto"/>
            </w:tcBorders>
            <w:vAlign w:val="center"/>
          </w:tcPr>
          <w:p w14:paraId="4EB5BA7A"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传  真</w:t>
            </w:r>
          </w:p>
        </w:tc>
      </w:tr>
      <w:tr w:rsidR="009554B7" w14:paraId="3794EEBF" w14:textId="77777777">
        <w:trPr>
          <w:trHeight w:val="569"/>
        </w:trPr>
        <w:tc>
          <w:tcPr>
            <w:tcW w:w="9288" w:type="dxa"/>
            <w:gridSpan w:val="4"/>
            <w:tcBorders>
              <w:top w:val="single" w:sz="4" w:space="0" w:color="auto"/>
              <w:left w:val="single" w:sz="4" w:space="0" w:color="auto"/>
              <w:bottom w:val="single" w:sz="4" w:space="0" w:color="auto"/>
              <w:right w:val="single" w:sz="4" w:space="0" w:color="auto"/>
            </w:tcBorders>
            <w:vAlign w:val="center"/>
          </w:tcPr>
          <w:p w14:paraId="539FE159" w14:textId="77777777" w:rsidR="009554B7" w:rsidRDefault="00000000">
            <w:pPr>
              <w:widowControl/>
              <w:spacing w:line="560" w:lineRule="exact"/>
              <w:jc w:val="center"/>
              <w:rPr>
                <w:rFonts w:ascii="仿宋" w:eastAsia="仿宋" w:hAnsi="仿宋"/>
                <w:sz w:val="28"/>
                <w:szCs w:val="28"/>
              </w:rPr>
            </w:pPr>
            <w:r>
              <w:rPr>
                <w:rFonts w:ascii="宋体" w:hAnsi="宋体" w:cs="宋体" w:hint="eastAsia"/>
                <w:b/>
                <w:kern w:val="0"/>
                <w:sz w:val="28"/>
                <w:szCs w:val="28"/>
              </w:rPr>
              <w:t>上级部门</w:t>
            </w:r>
          </w:p>
        </w:tc>
      </w:tr>
      <w:tr w:rsidR="009554B7" w14:paraId="00B353C7" w14:textId="77777777">
        <w:trPr>
          <w:trHeight w:val="569"/>
        </w:trPr>
        <w:tc>
          <w:tcPr>
            <w:tcW w:w="1068" w:type="dxa"/>
            <w:tcBorders>
              <w:top w:val="nil"/>
              <w:left w:val="single" w:sz="4" w:space="0" w:color="auto"/>
              <w:bottom w:val="single" w:sz="4" w:space="0" w:color="auto"/>
              <w:right w:val="single" w:sz="4" w:space="0" w:color="auto"/>
            </w:tcBorders>
            <w:vAlign w:val="center"/>
          </w:tcPr>
          <w:p w14:paraId="6797DFF0"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w:t>
            </w:r>
          </w:p>
        </w:tc>
        <w:tc>
          <w:tcPr>
            <w:tcW w:w="4540" w:type="dxa"/>
            <w:tcBorders>
              <w:top w:val="nil"/>
              <w:left w:val="nil"/>
              <w:bottom w:val="single" w:sz="4" w:space="0" w:color="auto"/>
              <w:right w:val="single" w:sz="4" w:space="0" w:color="auto"/>
            </w:tcBorders>
            <w:vAlign w:val="center"/>
          </w:tcPr>
          <w:p w14:paraId="4876F020"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市森林防灭火指挥部办公室</w:t>
            </w:r>
          </w:p>
        </w:tc>
        <w:tc>
          <w:tcPr>
            <w:tcW w:w="1841" w:type="dxa"/>
            <w:tcBorders>
              <w:top w:val="nil"/>
              <w:left w:val="nil"/>
              <w:bottom w:val="single" w:sz="4" w:space="0" w:color="auto"/>
              <w:right w:val="single" w:sz="4" w:space="0" w:color="auto"/>
            </w:tcBorders>
            <w:vAlign w:val="center"/>
          </w:tcPr>
          <w:p w14:paraId="15E6D1B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67710000</w:t>
            </w:r>
          </w:p>
        </w:tc>
        <w:tc>
          <w:tcPr>
            <w:tcW w:w="1839" w:type="dxa"/>
            <w:tcBorders>
              <w:top w:val="nil"/>
              <w:left w:val="nil"/>
              <w:bottom w:val="single" w:sz="4" w:space="0" w:color="auto"/>
              <w:right w:val="single" w:sz="4" w:space="0" w:color="auto"/>
            </w:tcBorders>
            <w:vAlign w:val="center"/>
          </w:tcPr>
          <w:p w14:paraId="53084E5E"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67182363</w:t>
            </w:r>
          </w:p>
        </w:tc>
      </w:tr>
      <w:tr w:rsidR="009554B7" w14:paraId="47D1C011" w14:textId="77777777">
        <w:trPr>
          <w:trHeight w:val="569"/>
        </w:trPr>
        <w:tc>
          <w:tcPr>
            <w:tcW w:w="1068" w:type="dxa"/>
            <w:tcBorders>
              <w:top w:val="nil"/>
              <w:left w:val="single" w:sz="4" w:space="0" w:color="auto"/>
              <w:bottom w:val="single" w:sz="4" w:space="0" w:color="auto"/>
              <w:right w:val="single" w:sz="4" w:space="0" w:color="auto"/>
            </w:tcBorders>
            <w:vAlign w:val="center"/>
          </w:tcPr>
          <w:p w14:paraId="7AA1B4C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2</w:t>
            </w:r>
          </w:p>
        </w:tc>
        <w:tc>
          <w:tcPr>
            <w:tcW w:w="4540" w:type="dxa"/>
            <w:tcBorders>
              <w:top w:val="nil"/>
              <w:left w:val="nil"/>
              <w:bottom w:val="single" w:sz="4" w:space="0" w:color="auto"/>
              <w:right w:val="single" w:sz="4" w:space="0" w:color="auto"/>
            </w:tcBorders>
            <w:vAlign w:val="center"/>
          </w:tcPr>
          <w:p w14:paraId="28A16567"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区委</w:t>
            </w:r>
          </w:p>
        </w:tc>
        <w:tc>
          <w:tcPr>
            <w:tcW w:w="1841" w:type="dxa"/>
            <w:tcBorders>
              <w:top w:val="nil"/>
              <w:left w:val="nil"/>
              <w:bottom w:val="single" w:sz="4" w:space="0" w:color="auto"/>
              <w:right w:val="single" w:sz="4" w:space="0" w:color="auto"/>
            </w:tcBorders>
            <w:vAlign w:val="center"/>
          </w:tcPr>
          <w:p w14:paraId="52BBF277"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63639000</w:t>
            </w:r>
          </w:p>
        </w:tc>
        <w:tc>
          <w:tcPr>
            <w:tcW w:w="1839" w:type="dxa"/>
            <w:tcBorders>
              <w:top w:val="nil"/>
              <w:left w:val="nil"/>
              <w:bottom w:val="single" w:sz="4" w:space="0" w:color="auto"/>
              <w:right w:val="single" w:sz="4" w:space="0" w:color="auto"/>
            </w:tcBorders>
            <w:vAlign w:val="center"/>
          </w:tcPr>
          <w:p w14:paraId="0F51951A"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63639020</w:t>
            </w:r>
          </w:p>
        </w:tc>
      </w:tr>
      <w:tr w:rsidR="009554B7" w14:paraId="5A37D2E4" w14:textId="77777777">
        <w:trPr>
          <w:trHeight w:val="569"/>
        </w:trPr>
        <w:tc>
          <w:tcPr>
            <w:tcW w:w="1068" w:type="dxa"/>
            <w:tcBorders>
              <w:top w:val="nil"/>
              <w:left w:val="single" w:sz="4" w:space="0" w:color="auto"/>
              <w:bottom w:val="single" w:sz="4" w:space="0" w:color="auto"/>
              <w:right w:val="single" w:sz="4" w:space="0" w:color="auto"/>
            </w:tcBorders>
            <w:vAlign w:val="center"/>
          </w:tcPr>
          <w:p w14:paraId="54C219CD"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3</w:t>
            </w:r>
          </w:p>
        </w:tc>
        <w:tc>
          <w:tcPr>
            <w:tcW w:w="4540" w:type="dxa"/>
            <w:tcBorders>
              <w:top w:val="nil"/>
              <w:left w:val="nil"/>
              <w:bottom w:val="single" w:sz="4" w:space="0" w:color="auto"/>
              <w:right w:val="single" w:sz="4" w:space="0" w:color="auto"/>
            </w:tcBorders>
            <w:vAlign w:val="center"/>
          </w:tcPr>
          <w:p w14:paraId="3564AE35"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区政府</w:t>
            </w:r>
          </w:p>
        </w:tc>
        <w:tc>
          <w:tcPr>
            <w:tcW w:w="1841" w:type="dxa"/>
            <w:tcBorders>
              <w:top w:val="nil"/>
              <w:left w:val="nil"/>
              <w:bottom w:val="single" w:sz="4" w:space="0" w:color="auto"/>
              <w:right w:val="single" w:sz="4" w:space="0" w:color="auto"/>
            </w:tcBorders>
            <w:vAlign w:val="center"/>
          </w:tcPr>
          <w:p w14:paraId="727BEDD5"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63639688</w:t>
            </w:r>
          </w:p>
        </w:tc>
        <w:tc>
          <w:tcPr>
            <w:tcW w:w="1839" w:type="dxa"/>
            <w:tcBorders>
              <w:top w:val="nil"/>
              <w:left w:val="nil"/>
              <w:bottom w:val="single" w:sz="4" w:space="0" w:color="auto"/>
              <w:right w:val="single" w:sz="4" w:space="0" w:color="auto"/>
            </w:tcBorders>
            <w:vAlign w:val="center"/>
          </w:tcPr>
          <w:p w14:paraId="176008A1"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63639688</w:t>
            </w:r>
          </w:p>
        </w:tc>
      </w:tr>
      <w:tr w:rsidR="009554B7" w14:paraId="31D00F5A" w14:textId="77777777">
        <w:trPr>
          <w:trHeight w:val="569"/>
        </w:trPr>
        <w:tc>
          <w:tcPr>
            <w:tcW w:w="9288" w:type="dxa"/>
            <w:gridSpan w:val="4"/>
            <w:tcBorders>
              <w:top w:val="nil"/>
              <w:left w:val="single" w:sz="4" w:space="0" w:color="auto"/>
              <w:bottom w:val="single" w:sz="4" w:space="0" w:color="auto"/>
              <w:right w:val="single" w:sz="4" w:space="0" w:color="auto"/>
            </w:tcBorders>
            <w:vAlign w:val="center"/>
          </w:tcPr>
          <w:p w14:paraId="2AA25CD5" w14:textId="77777777" w:rsidR="009554B7" w:rsidRDefault="00000000">
            <w:pPr>
              <w:widowControl/>
              <w:spacing w:line="560" w:lineRule="exact"/>
              <w:jc w:val="center"/>
              <w:rPr>
                <w:rFonts w:ascii="仿宋" w:eastAsia="仿宋" w:hAnsi="仿宋"/>
                <w:sz w:val="28"/>
                <w:szCs w:val="28"/>
              </w:rPr>
            </w:pPr>
            <w:r>
              <w:rPr>
                <w:rFonts w:ascii="宋体" w:hAnsi="宋体" w:cs="宋体" w:hint="eastAsia"/>
                <w:b/>
                <w:kern w:val="0"/>
                <w:sz w:val="28"/>
                <w:szCs w:val="28"/>
              </w:rPr>
              <w:t>惠济区部队</w:t>
            </w:r>
          </w:p>
        </w:tc>
      </w:tr>
      <w:tr w:rsidR="009554B7" w14:paraId="36C08423" w14:textId="77777777">
        <w:trPr>
          <w:trHeight w:val="569"/>
        </w:trPr>
        <w:tc>
          <w:tcPr>
            <w:tcW w:w="1068" w:type="dxa"/>
            <w:tcBorders>
              <w:top w:val="nil"/>
              <w:left w:val="single" w:sz="4" w:space="0" w:color="auto"/>
              <w:bottom w:val="single" w:sz="4" w:space="0" w:color="auto"/>
              <w:right w:val="single" w:sz="4" w:space="0" w:color="auto"/>
            </w:tcBorders>
            <w:vAlign w:val="center"/>
          </w:tcPr>
          <w:p w14:paraId="15E9BD79"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w:t>
            </w:r>
          </w:p>
        </w:tc>
        <w:tc>
          <w:tcPr>
            <w:tcW w:w="4540" w:type="dxa"/>
            <w:tcBorders>
              <w:top w:val="nil"/>
              <w:left w:val="nil"/>
              <w:bottom w:val="single" w:sz="4" w:space="0" w:color="auto"/>
              <w:right w:val="single" w:sz="4" w:space="0" w:color="auto"/>
            </w:tcBorders>
            <w:vAlign w:val="center"/>
          </w:tcPr>
          <w:p w14:paraId="43169343"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人武部</w:t>
            </w:r>
          </w:p>
        </w:tc>
        <w:tc>
          <w:tcPr>
            <w:tcW w:w="1841" w:type="dxa"/>
            <w:tcBorders>
              <w:top w:val="nil"/>
              <w:left w:val="nil"/>
              <w:bottom w:val="single" w:sz="4" w:space="0" w:color="auto"/>
              <w:right w:val="single" w:sz="4" w:space="0" w:color="auto"/>
            </w:tcBorders>
            <w:vAlign w:val="center"/>
          </w:tcPr>
          <w:p w14:paraId="541C560B" w14:textId="77777777" w:rsidR="009554B7" w:rsidRDefault="00000000">
            <w:pPr>
              <w:spacing w:line="560" w:lineRule="exact"/>
              <w:ind w:firstLineChars="100" w:firstLine="280"/>
              <w:jc w:val="left"/>
              <w:rPr>
                <w:rFonts w:ascii="仿宋" w:eastAsia="仿宋" w:hAnsi="仿宋"/>
                <w:sz w:val="28"/>
                <w:szCs w:val="28"/>
              </w:rPr>
            </w:pPr>
            <w:r>
              <w:rPr>
                <w:rFonts w:ascii="仿宋" w:eastAsia="仿宋" w:hAnsi="仿宋" w:hint="eastAsia"/>
                <w:sz w:val="28"/>
                <w:szCs w:val="28"/>
              </w:rPr>
              <w:t>63639082</w:t>
            </w:r>
          </w:p>
        </w:tc>
        <w:tc>
          <w:tcPr>
            <w:tcW w:w="1839" w:type="dxa"/>
            <w:tcBorders>
              <w:top w:val="nil"/>
              <w:left w:val="nil"/>
              <w:bottom w:val="single" w:sz="4" w:space="0" w:color="auto"/>
              <w:right w:val="single" w:sz="4" w:space="0" w:color="auto"/>
            </w:tcBorders>
            <w:vAlign w:val="center"/>
          </w:tcPr>
          <w:p w14:paraId="5E1DC2A1" w14:textId="77777777" w:rsidR="009554B7" w:rsidRDefault="009554B7">
            <w:pPr>
              <w:spacing w:line="560" w:lineRule="exact"/>
              <w:jc w:val="left"/>
              <w:rPr>
                <w:rFonts w:ascii="仿宋" w:eastAsia="仿宋" w:hAnsi="仿宋"/>
                <w:sz w:val="28"/>
                <w:szCs w:val="28"/>
              </w:rPr>
            </w:pPr>
          </w:p>
        </w:tc>
      </w:tr>
      <w:tr w:rsidR="009554B7" w14:paraId="3B872DC2" w14:textId="77777777">
        <w:trPr>
          <w:trHeight w:val="569"/>
        </w:trPr>
        <w:tc>
          <w:tcPr>
            <w:tcW w:w="9288" w:type="dxa"/>
            <w:gridSpan w:val="4"/>
            <w:tcBorders>
              <w:top w:val="nil"/>
              <w:left w:val="single" w:sz="4" w:space="0" w:color="auto"/>
              <w:bottom w:val="single" w:sz="4" w:space="0" w:color="auto"/>
              <w:right w:val="single" w:sz="4" w:space="0" w:color="auto"/>
            </w:tcBorders>
            <w:vAlign w:val="center"/>
          </w:tcPr>
          <w:p w14:paraId="129A10E7" w14:textId="77777777" w:rsidR="009554B7" w:rsidRDefault="00000000">
            <w:pPr>
              <w:widowControl/>
              <w:spacing w:line="560" w:lineRule="exact"/>
              <w:jc w:val="center"/>
              <w:rPr>
                <w:rFonts w:ascii="仿宋_GB2312" w:eastAsia="仿宋_GB2312" w:hAnsi="宋体" w:cs="宋体"/>
                <w:kern w:val="0"/>
                <w:sz w:val="28"/>
                <w:szCs w:val="28"/>
              </w:rPr>
            </w:pPr>
            <w:r>
              <w:rPr>
                <w:rFonts w:ascii="宋体" w:hAnsi="宋体" w:cs="宋体" w:hint="eastAsia"/>
                <w:b/>
                <w:kern w:val="0"/>
                <w:sz w:val="28"/>
                <w:szCs w:val="28"/>
              </w:rPr>
              <w:t>区森林防灭火指挥部办公室</w:t>
            </w:r>
          </w:p>
        </w:tc>
      </w:tr>
      <w:tr w:rsidR="009554B7" w14:paraId="378B2B12" w14:textId="77777777">
        <w:trPr>
          <w:trHeight w:val="569"/>
        </w:trPr>
        <w:tc>
          <w:tcPr>
            <w:tcW w:w="1068" w:type="dxa"/>
            <w:tcBorders>
              <w:top w:val="nil"/>
              <w:left w:val="single" w:sz="4" w:space="0" w:color="auto"/>
              <w:bottom w:val="single" w:sz="4" w:space="0" w:color="auto"/>
              <w:right w:val="single" w:sz="4" w:space="0" w:color="auto"/>
            </w:tcBorders>
            <w:vAlign w:val="center"/>
          </w:tcPr>
          <w:p w14:paraId="4BF33C0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w:t>
            </w:r>
          </w:p>
        </w:tc>
        <w:tc>
          <w:tcPr>
            <w:tcW w:w="4540" w:type="dxa"/>
            <w:tcBorders>
              <w:top w:val="nil"/>
              <w:left w:val="nil"/>
              <w:bottom w:val="single" w:sz="4" w:space="0" w:color="auto"/>
              <w:right w:val="single" w:sz="4" w:space="0" w:color="auto"/>
            </w:tcBorders>
            <w:vAlign w:val="center"/>
          </w:tcPr>
          <w:p w14:paraId="4D529622"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区森林防灭火指挥部办公室</w:t>
            </w:r>
          </w:p>
        </w:tc>
        <w:tc>
          <w:tcPr>
            <w:tcW w:w="1841" w:type="dxa"/>
            <w:tcBorders>
              <w:top w:val="nil"/>
              <w:left w:val="nil"/>
              <w:bottom w:val="single" w:sz="4" w:space="0" w:color="auto"/>
              <w:right w:val="single" w:sz="4" w:space="0" w:color="auto"/>
            </w:tcBorders>
            <w:vAlign w:val="center"/>
          </w:tcPr>
          <w:p w14:paraId="74567C07" w14:textId="77777777" w:rsidR="009554B7" w:rsidRDefault="00000000">
            <w:pPr>
              <w:spacing w:line="560" w:lineRule="exact"/>
              <w:ind w:firstLineChars="100" w:firstLine="280"/>
              <w:jc w:val="left"/>
              <w:rPr>
                <w:rFonts w:ascii="仿宋" w:eastAsia="仿宋" w:hAnsi="仿宋"/>
                <w:sz w:val="28"/>
                <w:szCs w:val="28"/>
              </w:rPr>
            </w:pPr>
            <w:r>
              <w:rPr>
                <w:rFonts w:ascii="仿宋" w:eastAsia="仿宋" w:hAnsi="仿宋" w:hint="eastAsia"/>
                <w:sz w:val="28"/>
                <w:szCs w:val="28"/>
              </w:rPr>
              <w:t>63799059</w:t>
            </w:r>
          </w:p>
        </w:tc>
        <w:tc>
          <w:tcPr>
            <w:tcW w:w="1839" w:type="dxa"/>
            <w:tcBorders>
              <w:top w:val="nil"/>
              <w:left w:val="nil"/>
              <w:bottom w:val="single" w:sz="4" w:space="0" w:color="auto"/>
              <w:right w:val="single" w:sz="4" w:space="0" w:color="auto"/>
            </w:tcBorders>
            <w:vAlign w:val="center"/>
          </w:tcPr>
          <w:p w14:paraId="34E1050A" w14:textId="77777777" w:rsidR="009554B7" w:rsidRDefault="009554B7">
            <w:pPr>
              <w:spacing w:line="560" w:lineRule="exact"/>
              <w:ind w:firstLineChars="100" w:firstLine="280"/>
              <w:jc w:val="left"/>
              <w:rPr>
                <w:rFonts w:ascii="仿宋" w:eastAsia="仿宋" w:hAnsi="仿宋"/>
                <w:sz w:val="28"/>
                <w:szCs w:val="28"/>
              </w:rPr>
            </w:pPr>
          </w:p>
        </w:tc>
      </w:tr>
    </w:tbl>
    <w:p w14:paraId="71003497" w14:textId="77777777" w:rsidR="009554B7" w:rsidRDefault="009554B7">
      <w:pPr>
        <w:spacing w:line="560" w:lineRule="exact"/>
        <w:jc w:val="left"/>
        <w:rPr>
          <w:rFonts w:eastAsia="黑体"/>
          <w:sz w:val="30"/>
          <w:szCs w:val="30"/>
        </w:rPr>
      </w:pPr>
      <w:bookmarkStart w:id="180" w:name="_Toc40030000"/>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4729"/>
        <w:gridCol w:w="1767"/>
        <w:gridCol w:w="1767"/>
      </w:tblGrid>
      <w:tr w:rsidR="009554B7" w14:paraId="03BBCF81" w14:textId="77777777">
        <w:trPr>
          <w:trHeight w:hRule="exact" w:val="510"/>
        </w:trPr>
        <w:tc>
          <w:tcPr>
            <w:tcW w:w="1025" w:type="dxa"/>
            <w:vAlign w:val="center"/>
          </w:tcPr>
          <w:p w14:paraId="2FEE8A01"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序号</w:t>
            </w:r>
          </w:p>
        </w:tc>
        <w:tc>
          <w:tcPr>
            <w:tcW w:w="4729" w:type="dxa"/>
            <w:vAlign w:val="center"/>
          </w:tcPr>
          <w:p w14:paraId="6D3119A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单位</w:t>
            </w:r>
          </w:p>
        </w:tc>
        <w:tc>
          <w:tcPr>
            <w:tcW w:w="1767" w:type="dxa"/>
            <w:vAlign w:val="center"/>
          </w:tcPr>
          <w:p w14:paraId="0FB2454F"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值班电话</w:t>
            </w:r>
          </w:p>
        </w:tc>
        <w:tc>
          <w:tcPr>
            <w:tcW w:w="1767" w:type="dxa"/>
            <w:vAlign w:val="center"/>
          </w:tcPr>
          <w:p w14:paraId="4519A42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传真</w:t>
            </w:r>
          </w:p>
        </w:tc>
      </w:tr>
      <w:tr w:rsidR="009554B7" w14:paraId="3EC503D0" w14:textId="77777777">
        <w:trPr>
          <w:trHeight w:hRule="exact" w:val="510"/>
        </w:trPr>
        <w:tc>
          <w:tcPr>
            <w:tcW w:w="9288" w:type="dxa"/>
            <w:gridSpan w:val="4"/>
            <w:vAlign w:val="center"/>
          </w:tcPr>
          <w:p w14:paraId="57143F16" w14:textId="77777777" w:rsidR="009554B7" w:rsidRDefault="00000000">
            <w:pPr>
              <w:widowControl/>
              <w:spacing w:line="560" w:lineRule="exact"/>
              <w:jc w:val="center"/>
              <w:rPr>
                <w:rFonts w:ascii="仿宋" w:eastAsia="仿宋" w:hAnsi="仿宋"/>
                <w:sz w:val="28"/>
                <w:szCs w:val="28"/>
              </w:rPr>
            </w:pPr>
            <w:r>
              <w:rPr>
                <w:rFonts w:ascii="宋体" w:hAnsi="宋体" w:cs="宋体" w:hint="eastAsia"/>
                <w:b/>
                <w:kern w:val="0"/>
                <w:sz w:val="28"/>
                <w:szCs w:val="28"/>
              </w:rPr>
              <w:t>区防指成员单位</w:t>
            </w:r>
          </w:p>
        </w:tc>
      </w:tr>
      <w:tr w:rsidR="009554B7" w14:paraId="4F46EB56" w14:textId="77777777">
        <w:trPr>
          <w:trHeight w:hRule="exact" w:val="510"/>
        </w:trPr>
        <w:tc>
          <w:tcPr>
            <w:tcW w:w="1025" w:type="dxa"/>
            <w:vAlign w:val="center"/>
          </w:tcPr>
          <w:p w14:paraId="27300DB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w:t>
            </w:r>
          </w:p>
        </w:tc>
        <w:tc>
          <w:tcPr>
            <w:tcW w:w="4729" w:type="dxa"/>
            <w:vAlign w:val="center"/>
          </w:tcPr>
          <w:p w14:paraId="798B066F"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区发展和改革委员会</w:t>
            </w:r>
          </w:p>
        </w:tc>
        <w:tc>
          <w:tcPr>
            <w:tcW w:w="1767" w:type="dxa"/>
            <w:vAlign w:val="center"/>
          </w:tcPr>
          <w:p w14:paraId="6582D22C"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63639539</w:t>
            </w:r>
          </w:p>
        </w:tc>
        <w:tc>
          <w:tcPr>
            <w:tcW w:w="1767" w:type="dxa"/>
            <w:vAlign w:val="center"/>
          </w:tcPr>
          <w:p w14:paraId="66C5D9F1" w14:textId="77777777" w:rsidR="009554B7" w:rsidRDefault="009554B7">
            <w:pPr>
              <w:spacing w:line="560" w:lineRule="exact"/>
              <w:jc w:val="center"/>
              <w:rPr>
                <w:rFonts w:ascii="仿宋" w:eastAsia="仿宋" w:hAnsi="仿宋"/>
                <w:sz w:val="28"/>
                <w:szCs w:val="28"/>
              </w:rPr>
            </w:pPr>
          </w:p>
        </w:tc>
      </w:tr>
      <w:tr w:rsidR="009554B7" w14:paraId="397F61BA" w14:textId="77777777">
        <w:trPr>
          <w:trHeight w:hRule="exact" w:val="510"/>
        </w:trPr>
        <w:tc>
          <w:tcPr>
            <w:tcW w:w="1025" w:type="dxa"/>
            <w:vAlign w:val="center"/>
          </w:tcPr>
          <w:p w14:paraId="6EBF149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2</w:t>
            </w:r>
          </w:p>
        </w:tc>
        <w:tc>
          <w:tcPr>
            <w:tcW w:w="4729" w:type="dxa"/>
            <w:vAlign w:val="center"/>
          </w:tcPr>
          <w:p w14:paraId="3385B03C"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区教育局</w:t>
            </w:r>
          </w:p>
        </w:tc>
        <w:tc>
          <w:tcPr>
            <w:tcW w:w="1767" w:type="dxa"/>
            <w:vAlign w:val="center"/>
          </w:tcPr>
          <w:p w14:paraId="2AC6BD73"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63639700</w:t>
            </w:r>
          </w:p>
        </w:tc>
        <w:tc>
          <w:tcPr>
            <w:tcW w:w="1767" w:type="dxa"/>
            <w:vAlign w:val="center"/>
          </w:tcPr>
          <w:p w14:paraId="255E9B7A" w14:textId="77777777" w:rsidR="009554B7" w:rsidRDefault="009554B7">
            <w:pPr>
              <w:spacing w:line="560" w:lineRule="exact"/>
              <w:jc w:val="center"/>
              <w:rPr>
                <w:rFonts w:ascii="仿宋" w:eastAsia="仿宋" w:hAnsi="仿宋"/>
                <w:sz w:val="28"/>
                <w:szCs w:val="28"/>
              </w:rPr>
            </w:pPr>
          </w:p>
        </w:tc>
      </w:tr>
      <w:tr w:rsidR="009554B7" w14:paraId="40D0C56E" w14:textId="77777777">
        <w:trPr>
          <w:trHeight w:hRule="exact" w:val="510"/>
        </w:trPr>
        <w:tc>
          <w:tcPr>
            <w:tcW w:w="1025" w:type="dxa"/>
            <w:vAlign w:val="center"/>
          </w:tcPr>
          <w:p w14:paraId="66D4DE35"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3</w:t>
            </w:r>
          </w:p>
        </w:tc>
        <w:tc>
          <w:tcPr>
            <w:tcW w:w="4729" w:type="dxa"/>
            <w:vAlign w:val="center"/>
          </w:tcPr>
          <w:p w14:paraId="0F5D759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区科技和工业信息化化局</w:t>
            </w:r>
          </w:p>
        </w:tc>
        <w:tc>
          <w:tcPr>
            <w:tcW w:w="1767" w:type="dxa"/>
            <w:vAlign w:val="center"/>
          </w:tcPr>
          <w:p w14:paraId="0F74EFA2"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63639101</w:t>
            </w:r>
          </w:p>
          <w:p w14:paraId="1419E229" w14:textId="77777777" w:rsidR="009554B7" w:rsidRDefault="009554B7">
            <w:pPr>
              <w:spacing w:line="560" w:lineRule="exact"/>
              <w:jc w:val="center"/>
              <w:rPr>
                <w:rFonts w:ascii="仿宋" w:eastAsia="仿宋" w:hAnsi="仿宋"/>
                <w:sz w:val="28"/>
                <w:szCs w:val="28"/>
              </w:rPr>
            </w:pPr>
          </w:p>
        </w:tc>
        <w:tc>
          <w:tcPr>
            <w:tcW w:w="1767" w:type="dxa"/>
            <w:vAlign w:val="center"/>
          </w:tcPr>
          <w:p w14:paraId="4005FD3C" w14:textId="77777777" w:rsidR="009554B7" w:rsidRDefault="009554B7">
            <w:pPr>
              <w:spacing w:line="560" w:lineRule="exact"/>
              <w:jc w:val="center"/>
              <w:rPr>
                <w:rFonts w:ascii="仿宋" w:eastAsia="仿宋" w:hAnsi="仿宋"/>
                <w:sz w:val="28"/>
                <w:szCs w:val="28"/>
              </w:rPr>
            </w:pPr>
          </w:p>
        </w:tc>
      </w:tr>
      <w:tr w:rsidR="009554B7" w14:paraId="1770B9FF" w14:textId="77777777">
        <w:trPr>
          <w:trHeight w:hRule="exact" w:val="510"/>
        </w:trPr>
        <w:tc>
          <w:tcPr>
            <w:tcW w:w="1025" w:type="dxa"/>
            <w:vAlign w:val="center"/>
          </w:tcPr>
          <w:p w14:paraId="2432F69D"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4</w:t>
            </w:r>
          </w:p>
        </w:tc>
        <w:tc>
          <w:tcPr>
            <w:tcW w:w="4729" w:type="dxa"/>
            <w:vAlign w:val="center"/>
          </w:tcPr>
          <w:p w14:paraId="522B9CD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共青团惠济区委员会</w:t>
            </w:r>
          </w:p>
        </w:tc>
        <w:tc>
          <w:tcPr>
            <w:tcW w:w="1767" w:type="dxa"/>
            <w:vAlign w:val="center"/>
          </w:tcPr>
          <w:p w14:paraId="6E2D63C2"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63639070</w:t>
            </w:r>
          </w:p>
        </w:tc>
        <w:tc>
          <w:tcPr>
            <w:tcW w:w="1767" w:type="dxa"/>
            <w:vAlign w:val="center"/>
          </w:tcPr>
          <w:p w14:paraId="5E590063" w14:textId="77777777" w:rsidR="009554B7" w:rsidRDefault="009554B7">
            <w:pPr>
              <w:spacing w:line="560" w:lineRule="exact"/>
              <w:jc w:val="center"/>
              <w:rPr>
                <w:rFonts w:ascii="仿宋" w:eastAsia="仿宋" w:hAnsi="仿宋"/>
                <w:sz w:val="28"/>
                <w:szCs w:val="28"/>
              </w:rPr>
            </w:pPr>
          </w:p>
        </w:tc>
      </w:tr>
      <w:tr w:rsidR="009554B7" w14:paraId="142189FF" w14:textId="77777777">
        <w:trPr>
          <w:trHeight w:hRule="exact" w:val="510"/>
        </w:trPr>
        <w:tc>
          <w:tcPr>
            <w:tcW w:w="1025" w:type="dxa"/>
            <w:vAlign w:val="center"/>
          </w:tcPr>
          <w:p w14:paraId="5A9C31E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5</w:t>
            </w:r>
          </w:p>
        </w:tc>
        <w:tc>
          <w:tcPr>
            <w:tcW w:w="4729" w:type="dxa"/>
            <w:vAlign w:val="center"/>
          </w:tcPr>
          <w:p w14:paraId="3533ECBF"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区民政局</w:t>
            </w:r>
          </w:p>
        </w:tc>
        <w:tc>
          <w:tcPr>
            <w:tcW w:w="1767" w:type="dxa"/>
            <w:vAlign w:val="center"/>
          </w:tcPr>
          <w:p w14:paraId="240E3634"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63639503</w:t>
            </w:r>
          </w:p>
        </w:tc>
        <w:tc>
          <w:tcPr>
            <w:tcW w:w="1767" w:type="dxa"/>
            <w:vAlign w:val="center"/>
          </w:tcPr>
          <w:p w14:paraId="5042220F" w14:textId="77777777" w:rsidR="009554B7" w:rsidRDefault="009554B7">
            <w:pPr>
              <w:spacing w:line="560" w:lineRule="exact"/>
              <w:jc w:val="center"/>
              <w:rPr>
                <w:rFonts w:ascii="仿宋" w:eastAsia="仿宋" w:hAnsi="仿宋"/>
                <w:sz w:val="28"/>
                <w:szCs w:val="28"/>
              </w:rPr>
            </w:pPr>
          </w:p>
        </w:tc>
      </w:tr>
      <w:tr w:rsidR="009554B7" w14:paraId="68533929" w14:textId="77777777">
        <w:trPr>
          <w:trHeight w:hRule="exact" w:val="510"/>
        </w:trPr>
        <w:tc>
          <w:tcPr>
            <w:tcW w:w="1025" w:type="dxa"/>
            <w:vAlign w:val="center"/>
          </w:tcPr>
          <w:p w14:paraId="65B7A85E"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w:t>
            </w:r>
          </w:p>
        </w:tc>
        <w:tc>
          <w:tcPr>
            <w:tcW w:w="4729" w:type="dxa"/>
            <w:vAlign w:val="center"/>
          </w:tcPr>
          <w:p w14:paraId="51C308D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区司法局</w:t>
            </w:r>
          </w:p>
        </w:tc>
        <w:tc>
          <w:tcPr>
            <w:tcW w:w="1767" w:type="dxa"/>
            <w:vAlign w:val="center"/>
          </w:tcPr>
          <w:p w14:paraId="4237397C"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63639302</w:t>
            </w:r>
          </w:p>
        </w:tc>
        <w:tc>
          <w:tcPr>
            <w:tcW w:w="1767" w:type="dxa"/>
            <w:vAlign w:val="center"/>
          </w:tcPr>
          <w:p w14:paraId="5BA51CEB" w14:textId="77777777" w:rsidR="009554B7" w:rsidRDefault="009554B7">
            <w:pPr>
              <w:spacing w:line="560" w:lineRule="exact"/>
              <w:jc w:val="center"/>
              <w:rPr>
                <w:rFonts w:ascii="仿宋" w:eastAsia="仿宋" w:hAnsi="仿宋"/>
                <w:sz w:val="28"/>
                <w:szCs w:val="28"/>
              </w:rPr>
            </w:pPr>
          </w:p>
        </w:tc>
      </w:tr>
      <w:tr w:rsidR="009554B7" w14:paraId="1E812B0D" w14:textId="77777777">
        <w:trPr>
          <w:trHeight w:hRule="exact" w:val="510"/>
        </w:trPr>
        <w:tc>
          <w:tcPr>
            <w:tcW w:w="1025" w:type="dxa"/>
            <w:vAlign w:val="center"/>
          </w:tcPr>
          <w:p w14:paraId="5BC4D945"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7</w:t>
            </w:r>
          </w:p>
        </w:tc>
        <w:tc>
          <w:tcPr>
            <w:tcW w:w="4729" w:type="dxa"/>
            <w:vAlign w:val="center"/>
          </w:tcPr>
          <w:p w14:paraId="29D0242E"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区财政局</w:t>
            </w:r>
          </w:p>
        </w:tc>
        <w:tc>
          <w:tcPr>
            <w:tcW w:w="1767" w:type="dxa"/>
            <w:vAlign w:val="center"/>
          </w:tcPr>
          <w:p w14:paraId="3108B2B5"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63639230</w:t>
            </w:r>
          </w:p>
        </w:tc>
        <w:tc>
          <w:tcPr>
            <w:tcW w:w="1767" w:type="dxa"/>
            <w:vAlign w:val="center"/>
          </w:tcPr>
          <w:p w14:paraId="35BC93DC" w14:textId="77777777" w:rsidR="009554B7" w:rsidRDefault="009554B7">
            <w:pPr>
              <w:spacing w:line="560" w:lineRule="exact"/>
              <w:jc w:val="center"/>
              <w:rPr>
                <w:rFonts w:ascii="仿宋" w:eastAsia="仿宋" w:hAnsi="仿宋"/>
                <w:sz w:val="28"/>
                <w:szCs w:val="28"/>
              </w:rPr>
            </w:pPr>
          </w:p>
        </w:tc>
      </w:tr>
      <w:tr w:rsidR="009554B7" w14:paraId="571CE1A7" w14:textId="77777777">
        <w:trPr>
          <w:trHeight w:hRule="exact" w:val="510"/>
        </w:trPr>
        <w:tc>
          <w:tcPr>
            <w:tcW w:w="1025" w:type="dxa"/>
            <w:vAlign w:val="center"/>
          </w:tcPr>
          <w:p w14:paraId="5C5D5A2D"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8</w:t>
            </w:r>
          </w:p>
        </w:tc>
        <w:tc>
          <w:tcPr>
            <w:tcW w:w="4729" w:type="dxa"/>
            <w:vAlign w:val="center"/>
          </w:tcPr>
          <w:p w14:paraId="045962FE"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区人力资源和社会保障局</w:t>
            </w:r>
          </w:p>
        </w:tc>
        <w:tc>
          <w:tcPr>
            <w:tcW w:w="1767" w:type="dxa"/>
            <w:vAlign w:val="center"/>
          </w:tcPr>
          <w:p w14:paraId="74375A4D"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63639802</w:t>
            </w:r>
          </w:p>
        </w:tc>
        <w:tc>
          <w:tcPr>
            <w:tcW w:w="1767" w:type="dxa"/>
            <w:vAlign w:val="center"/>
          </w:tcPr>
          <w:p w14:paraId="0A902660" w14:textId="77777777" w:rsidR="009554B7" w:rsidRDefault="009554B7">
            <w:pPr>
              <w:spacing w:line="560" w:lineRule="exact"/>
              <w:jc w:val="center"/>
              <w:rPr>
                <w:rFonts w:ascii="仿宋" w:eastAsia="仿宋" w:hAnsi="仿宋"/>
                <w:sz w:val="28"/>
                <w:szCs w:val="28"/>
              </w:rPr>
            </w:pPr>
          </w:p>
        </w:tc>
      </w:tr>
      <w:tr w:rsidR="009554B7" w14:paraId="1B980BB2" w14:textId="77777777">
        <w:trPr>
          <w:trHeight w:hRule="exact" w:val="510"/>
        </w:trPr>
        <w:tc>
          <w:tcPr>
            <w:tcW w:w="1025" w:type="dxa"/>
            <w:vAlign w:val="center"/>
          </w:tcPr>
          <w:p w14:paraId="0A09A707"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9</w:t>
            </w:r>
          </w:p>
        </w:tc>
        <w:tc>
          <w:tcPr>
            <w:tcW w:w="4729" w:type="dxa"/>
            <w:vAlign w:val="center"/>
          </w:tcPr>
          <w:p w14:paraId="2F59657A"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市自然资源局惠济分局</w:t>
            </w:r>
          </w:p>
        </w:tc>
        <w:tc>
          <w:tcPr>
            <w:tcW w:w="1767" w:type="dxa"/>
            <w:vAlign w:val="center"/>
          </w:tcPr>
          <w:p w14:paraId="1396BA10"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65326360</w:t>
            </w:r>
          </w:p>
        </w:tc>
        <w:tc>
          <w:tcPr>
            <w:tcW w:w="1767" w:type="dxa"/>
            <w:vAlign w:val="center"/>
          </w:tcPr>
          <w:p w14:paraId="186CA8E5" w14:textId="77777777" w:rsidR="009554B7" w:rsidRDefault="009554B7">
            <w:pPr>
              <w:spacing w:line="560" w:lineRule="exact"/>
              <w:jc w:val="center"/>
              <w:rPr>
                <w:rFonts w:ascii="仿宋" w:eastAsia="仿宋" w:hAnsi="仿宋"/>
                <w:sz w:val="28"/>
                <w:szCs w:val="28"/>
              </w:rPr>
            </w:pPr>
          </w:p>
        </w:tc>
      </w:tr>
      <w:tr w:rsidR="009554B7" w14:paraId="6C78BD79" w14:textId="77777777">
        <w:trPr>
          <w:trHeight w:hRule="exact" w:val="510"/>
        </w:trPr>
        <w:tc>
          <w:tcPr>
            <w:tcW w:w="1025" w:type="dxa"/>
            <w:vAlign w:val="center"/>
          </w:tcPr>
          <w:p w14:paraId="33056F7A"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10</w:t>
            </w:r>
          </w:p>
        </w:tc>
        <w:tc>
          <w:tcPr>
            <w:tcW w:w="4729" w:type="dxa"/>
            <w:vAlign w:val="center"/>
          </w:tcPr>
          <w:p w14:paraId="72925D8E"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区住房和城乡建设局</w:t>
            </w:r>
          </w:p>
        </w:tc>
        <w:tc>
          <w:tcPr>
            <w:tcW w:w="1767" w:type="dxa"/>
            <w:vAlign w:val="center"/>
          </w:tcPr>
          <w:p w14:paraId="741C004D"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63639567</w:t>
            </w:r>
          </w:p>
        </w:tc>
        <w:tc>
          <w:tcPr>
            <w:tcW w:w="1767" w:type="dxa"/>
            <w:vAlign w:val="center"/>
          </w:tcPr>
          <w:p w14:paraId="71448394" w14:textId="77777777" w:rsidR="009554B7" w:rsidRDefault="009554B7">
            <w:pPr>
              <w:spacing w:line="560" w:lineRule="exact"/>
              <w:jc w:val="center"/>
              <w:rPr>
                <w:rFonts w:ascii="仿宋" w:eastAsia="仿宋" w:hAnsi="仿宋"/>
                <w:sz w:val="28"/>
                <w:szCs w:val="28"/>
              </w:rPr>
            </w:pPr>
          </w:p>
        </w:tc>
      </w:tr>
      <w:tr w:rsidR="009554B7" w14:paraId="02A1DD92" w14:textId="77777777">
        <w:trPr>
          <w:trHeight w:hRule="exact" w:val="510"/>
        </w:trPr>
        <w:tc>
          <w:tcPr>
            <w:tcW w:w="1025" w:type="dxa"/>
            <w:vAlign w:val="center"/>
          </w:tcPr>
          <w:p w14:paraId="6F09BCC5"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11</w:t>
            </w:r>
          </w:p>
        </w:tc>
        <w:tc>
          <w:tcPr>
            <w:tcW w:w="4729" w:type="dxa"/>
            <w:vAlign w:val="center"/>
          </w:tcPr>
          <w:p w14:paraId="639BCE7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区交通运输局</w:t>
            </w:r>
          </w:p>
        </w:tc>
        <w:tc>
          <w:tcPr>
            <w:tcW w:w="1767" w:type="dxa"/>
            <w:vAlign w:val="center"/>
          </w:tcPr>
          <w:p w14:paraId="6B4CCA00"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63639581</w:t>
            </w:r>
          </w:p>
        </w:tc>
        <w:tc>
          <w:tcPr>
            <w:tcW w:w="1767" w:type="dxa"/>
            <w:vAlign w:val="center"/>
          </w:tcPr>
          <w:p w14:paraId="7BEE5E3A" w14:textId="77777777" w:rsidR="009554B7" w:rsidRDefault="009554B7">
            <w:pPr>
              <w:spacing w:line="560" w:lineRule="exact"/>
              <w:jc w:val="center"/>
              <w:rPr>
                <w:rFonts w:ascii="仿宋" w:eastAsia="仿宋" w:hAnsi="仿宋"/>
                <w:sz w:val="28"/>
                <w:szCs w:val="28"/>
              </w:rPr>
            </w:pPr>
          </w:p>
        </w:tc>
      </w:tr>
      <w:tr w:rsidR="009554B7" w14:paraId="457B70C1" w14:textId="77777777">
        <w:trPr>
          <w:trHeight w:hRule="exact" w:val="510"/>
        </w:trPr>
        <w:tc>
          <w:tcPr>
            <w:tcW w:w="1025" w:type="dxa"/>
            <w:vAlign w:val="center"/>
          </w:tcPr>
          <w:p w14:paraId="16BDDF51"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lastRenderedPageBreak/>
              <w:t>12</w:t>
            </w:r>
          </w:p>
        </w:tc>
        <w:tc>
          <w:tcPr>
            <w:tcW w:w="4729" w:type="dxa"/>
            <w:vAlign w:val="center"/>
          </w:tcPr>
          <w:p w14:paraId="0D2CDF87"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区农业农村工作委员会</w:t>
            </w:r>
          </w:p>
        </w:tc>
        <w:tc>
          <w:tcPr>
            <w:tcW w:w="1767" w:type="dxa"/>
            <w:vAlign w:val="center"/>
          </w:tcPr>
          <w:p w14:paraId="0D87F1E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63639667</w:t>
            </w:r>
          </w:p>
        </w:tc>
        <w:tc>
          <w:tcPr>
            <w:tcW w:w="1767" w:type="dxa"/>
            <w:vAlign w:val="center"/>
          </w:tcPr>
          <w:p w14:paraId="3357AC58" w14:textId="77777777" w:rsidR="009554B7" w:rsidRDefault="009554B7">
            <w:pPr>
              <w:spacing w:line="560" w:lineRule="exact"/>
              <w:jc w:val="center"/>
              <w:rPr>
                <w:rFonts w:ascii="仿宋" w:eastAsia="仿宋" w:hAnsi="仿宋"/>
                <w:sz w:val="28"/>
                <w:szCs w:val="28"/>
              </w:rPr>
            </w:pPr>
          </w:p>
        </w:tc>
      </w:tr>
      <w:tr w:rsidR="009554B7" w14:paraId="706D68EE" w14:textId="77777777">
        <w:trPr>
          <w:trHeight w:hRule="exact" w:val="510"/>
        </w:trPr>
        <w:tc>
          <w:tcPr>
            <w:tcW w:w="1025" w:type="dxa"/>
            <w:vAlign w:val="center"/>
          </w:tcPr>
          <w:p w14:paraId="2BA16C37"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13</w:t>
            </w:r>
          </w:p>
        </w:tc>
        <w:tc>
          <w:tcPr>
            <w:tcW w:w="4729" w:type="dxa"/>
            <w:vAlign w:val="center"/>
          </w:tcPr>
          <w:p w14:paraId="6AC1341F"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郑州市生态环境局惠济分局</w:t>
            </w:r>
          </w:p>
        </w:tc>
        <w:tc>
          <w:tcPr>
            <w:tcW w:w="1767" w:type="dxa"/>
            <w:vAlign w:val="center"/>
          </w:tcPr>
          <w:p w14:paraId="10F987A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63639575</w:t>
            </w:r>
          </w:p>
        </w:tc>
        <w:tc>
          <w:tcPr>
            <w:tcW w:w="1767" w:type="dxa"/>
            <w:vAlign w:val="center"/>
          </w:tcPr>
          <w:p w14:paraId="4FD66F01" w14:textId="77777777" w:rsidR="009554B7" w:rsidRDefault="009554B7">
            <w:pPr>
              <w:spacing w:line="560" w:lineRule="exact"/>
              <w:jc w:val="center"/>
              <w:rPr>
                <w:rFonts w:ascii="仿宋" w:eastAsia="仿宋" w:hAnsi="仿宋"/>
                <w:sz w:val="28"/>
                <w:szCs w:val="28"/>
              </w:rPr>
            </w:pPr>
          </w:p>
        </w:tc>
      </w:tr>
      <w:tr w:rsidR="009554B7" w14:paraId="00DBF704" w14:textId="77777777">
        <w:trPr>
          <w:trHeight w:hRule="exact" w:val="510"/>
        </w:trPr>
        <w:tc>
          <w:tcPr>
            <w:tcW w:w="1025" w:type="dxa"/>
            <w:vAlign w:val="center"/>
          </w:tcPr>
          <w:p w14:paraId="305F5E0F"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14</w:t>
            </w:r>
          </w:p>
        </w:tc>
        <w:tc>
          <w:tcPr>
            <w:tcW w:w="4729" w:type="dxa"/>
            <w:vAlign w:val="center"/>
          </w:tcPr>
          <w:p w14:paraId="55A838FE"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区文化旅游体育局</w:t>
            </w:r>
          </w:p>
        </w:tc>
        <w:tc>
          <w:tcPr>
            <w:tcW w:w="1767" w:type="dxa"/>
            <w:vAlign w:val="center"/>
          </w:tcPr>
          <w:p w14:paraId="319F566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63639178</w:t>
            </w:r>
          </w:p>
        </w:tc>
        <w:tc>
          <w:tcPr>
            <w:tcW w:w="1767" w:type="dxa"/>
            <w:vAlign w:val="center"/>
          </w:tcPr>
          <w:p w14:paraId="48C32129" w14:textId="77777777" w:rsidR="009554B7" w:rsidRDefault="009554B7">
            <w:pPr>
              <w:spacing w:line="560" w:lineRule="exact"/>
              <w:jc w:val="center"/>
              <w:rPr>
                <w:rFonts w:ascii="仿宋" w:eastAsia="仿宋" w:hAnsi="仿宋"/>
                <w:sz w:val="28"/>
                <w:szCs w:val="28"/>
              </w:rPr>
            </w:pPr>
          </w:p>
        </w:tc>
      </w:tr>
      <w:tr w:rsidR="009554B7" w14:paraId="59B98919" w14:textId="77777777">
        <w:trPr>
          <w:trHeight w:hRule="exact" w:val="510"/>
        </w:trPr>
        <w:tc>
          <w:tcPr>
            <w:tcW w:w="1025" w:type="dxa"/>
            <w:vAlign w:val="center"/>
          </w:tcPr>
          <w:p w14:paraId="11A0151F"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15</w:t>
            </w:r>
          </w:p>
        </w:tc>
        <w:tc>
          <w:tcPr>
            <w:tcW w:w="4729" w:type="dxa"/>
            <w:vAlign w:val="center"/>
          </w:tcPr>
          <w:p w14:paraId="4556F05F"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区卫生健康委员会</w:t>
            </w:r>
          </w:p>
        </w:tc>
        <w:tc>
          <w:tcPr>
            <w:tcW w:w="1767" w:type="dxa"/>
            <w:vAlign w:val="center"/>
          </w:tcPr>
          <w:p w14:paraId="33505500"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63639606</w:t>
            </w:r>
          </w:p>
        </w:tc>
        <w:tc>
          <w:tcPr>
            <w:tcW w:w="1767" w:type="dxa"/>
            <w:vAlign w:val="center"/>
          </w:tcPr>
          <w:p w14:paraId="2BD9B31F" w14:textId="77777777" w:rsidR="009554B7" w:rsidRDefault="009554B7">
            <w:pPr>
              <w:spacing w:line="560" w:lineRule="exact"/>
              <w:jc w:val="center"/>
              <w:rPr>
                <w:rFonts w:ascii="仿宋" w:eastAsia="仿宋" w:hAnsi="仿宋"/>
                <w:sz w:val="28"/>
                <w:szCs w:val="28"/>
              </w:rPr>
            </w:pPr>
          </w:p>
        </w:tc>
      </w:tr>
      <w:tr w:rsidR="009554B7" w14:paraId="3C3EA755" w14:textId="77777777">
        <w:trPr>
          <w:trHeight w:hRule="exact" w:val="510"/>
        </w:trPr>
        <w:tc>
          <w:tcPr>
            <w:tcW w:w="1025" w:type="dxa"/>
            <w:vAlign w:val="center"/>
          </w:tcPr>
          <w:p w14:paraId="3DCD5FF2"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16</w:t>
            </w:r>
          </w:p>
        </w:tc>
        <w:tc>
          <w:tcPr>
            <w:tcW w:w="4729" w:type="dxa"/>
            <w:vAlign w:val="center"/>
          </w:tcPr>
          <w:p w14:paraId="0AE694E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区应急管理局</w:t>
            </w:r>
          </w:p>
        </w:tc>
        <w:tc>
          <w:tcPr>
            <w:tcW w:w="1767" w:type="dxa"/>
            <w:vAlign w:val="center"/>
          </w:tcPr>
          <w:p w14:paraId="4AEBB23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63639255</w:t>
            </w:r>
          </w:p>
        </w:tc>
        <w:tc>
          <w:tcPr>
            <w:tcW w:w="1767" w:type="dxa"/>
            <w:vAlign w:val="center"/>
          </w:tcPr>
          <w:p w14:paraId="4F20E6AF" w14:textId="77777777" w:rsidR="009554B7" w:rsidRDefault="009554B7">
            <w:pPr>
              <w:spacing w:line="560" w:lineRule="exact"/>
              <w:jc w:val="center"/>
              <w:rPr>
                <w:rFonts w:ascii="仿宋" w:eastAsia="仿宋" w:hAnsi="仿宋"/>
                <w:sz w:val="28"/>
                <w:szCs w:val="28"/>
              </w:rPr>
            </w:pPr>
          </w:p>
        </w:tc>
      </w:tr>
      <w:tr w:rsidR="009554B7" w14:paraId="197BE1E6" w14:textId="77777777">
        <w:trPr>
          <w:trHeight w:hRule="exact" w:val="510"/>
        </w:trPr>
        <w:tc>
          <w:tcPr>
            <w:tcW w:w="1025" w:type="dxa"/>
            <w:vAlign w:val="center"/>
          </w:tcPr>
          <w:p w14:paraId="4AA646F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17</w:t>
            </w:r>
          </w:p>
        </w:tc>
        <w:tc>
          <w:tcPr>
            <w:tcW w:w="4729" w:type="dxa"/>
            <w:vAlign w:val="center"/>
          </w:tcPr>
          <w:p w14:paraId="67FD387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区消防救援大队</w:t>
            </w:r>
          </w:p>
        </w:tc>
        <w:tc>
          <w:tcPr>
            <w:tcW w:w="1767" w:type="dxa"/>
            <w:vAlign w:val="center"/>
          </w:tcPr>
          <w:p w14:paraId="786BF2B0" w14:textId="77777777" w:rsidR="009554B7" w:rsidRDefault="00000000">
            <w:pPr>
              <w:spacing w:line="560" w:lineRule="exact"/>
              <w:jc w:val="center"/>
              <w:rPr>
                <w:rFonts w:ascii="仿宋" w:eastAsia="仿宋" w:hAnsi="仿宋"/>
                <w:sz w:val="28"/>
                <w:szCs w:val="28"/>
              </w:rPr>
            </w:pPr>
            <w:r>
              <w:rPr>
                <w:rFonts w:ascii="仿宋" w:eastAsia="仿宋" w:hAnsi="仿宋"/>
                <w:sz w:val="28"/>
                <w:szCs w:val="28"/>
              </w:rPr>
              <w:t>60956019</w:t>
            </w:r>
          </w:p>
        </w:tc>
        <w:tc>
          <w:tcPr>
            <w:tcW w:w="1767" w:type="dxa"/>
            <w:vAlign w:val="center"/>
          </w:tcPr>
          <w:p w14:paraId="604A3263" w14:textId="77777777" w:rsidR="009554B7" w:rsidRDefault="009554B7">
            <w:pPr>
              <w:spacing w:line="560" w:lineRule="exact"/>
              <w:jc w:val="center"/>
              <w:rPr>
                <w:rFonts w:ascii="仿宋" w:eastAsia="仿宋" w:hAnsi="仿宋"/>
                <w:sz w:val="28"/>
                <w:szCs w:val="28"/>
              </w:rPr>
            </w:pPr>
          </w:p>
        </w:tc>
      </w:tr>
      <w:tr w:rsidR="009554B7" w14:paraId="4C201A9C" w14:textId="77777777">
        <w:trPr>
          <w:trHeight w:hRule="exact" w:val="510"/>
        </w:trPr>
        <w:tc>
          <w:tcPr>
            <w:tcW w:w="1025" w:type="dxa"/>
            <w:vAlign w:val="center"/>
          </w:tcPr>
          <w:p w14:paraId="4095F78A"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18</w:t>
            </w:r>
          </w:p>
        </w:tc>
        <w:tc>
          <w:tcPr>
            <w:tcW w:w="4729" w:type="dxa"/>
            <w:vAlign w:val="center"/>
          </w:tcPr>
          <w:p w14:paraId="544651CF"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区人民武装部</w:t>
            </w:r>
          </w:p>
        </w:tc>
        <w:tc>
          <w:tcPr>
            <w:tcW w:w="1767" w:type="dxa"/>
            <w:vAlign w:val="center"/>
          </w:tcPr>
          <w:p w14:paraId="28BD428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63639082</w:t>
            </w:r>
          </w:p>
        </w:tc>
        <w:tc>
          <w:tcPr>
            <w:tcW w:w="1767" w:type="dxa"/>
            <w:vAlign w:val="center"/>
          </w:tcPr>
          <w:p w14:paraId="7FADDDBA" w14:textId="77777777" w:rsidR="009554B7" w:rsidRDefault="009554B7">
            <w:pPr>
              <w:spacing w:line="560" w:lineRule="exact"/>
              <w:jc w:val="center"/>
              <w:rPr>
                <w:rFonts w:ascii="仿宋" w:eastAsia="仿宋" w:hAnsi="仿宋"/>
                <w:sz w:val="28"/>
                <w:szCs w:val="28"/>
              </w:rPr>
            </w:pPr>
          </w:p>
        </w:tc>
      </w:tr>
      <w:tr w:rsidR="009554B7" w14:paraId="0B6965BC" w14:textId="77777777">
        <w:trPr>
          <w:trHeight w:hRule="exact" w:val="510"/>
        </w:trPr>
        <w:tc>
          <w:tcPr>
            <w:tcW w:w="1025" w:type="dxa"/>
            <w:vAlign w:val="center"/>
          </w:tcPr>
          <w:p w14:paraId="06A9BE33"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19</w:t>
            </w:r>
          </w:p>
        </w:tc>
        <w:tc>
          <w:tcPr>
            <w:tcW w:w="4729" w:type="dxa"/>
            <w:vAlign w:val="center"/>
          </w:tcPr>
          <w:p w14:paraId="38F250BE"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区商务局</w:t>
            </w:r>
          </w:p>
        </w:tc>
        <w:tc>
          <w:tcPr>
            <w:tcW w:w="1767" w:type="dxa"/>
            <w:vAlign w:val="center"/>
          </w:tcPr>
          <w:p w14:paraId="431054ED"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63639799</w:t>
            </w:r>
          </w:p>
        </w:tc>
        <w:tc>
          <w:tcPr>
            <w:tcW w:w="1767" w:type="dxa"/>
            <w:vAlign w:val="center"/>
          </w:tcPr>
          <w:p w14:paraId="6496E202" w14:textId="77777777" w:rsidR="009554B7" w:rsidRDefault="009554B7">
            <w:pPr>
              <w:spacing w:line="560" w:lineRule="exact"/>
              <w:jc w:val="center"/>
              <w:rPr>
                <w:rFonts w:ascii="仿宋" w:eastAsia="仿宋" w:hAnsi="仿宋"/>
                <w:sz w:val="28"/>
                <w:szCs w:val="28"/>
              </w:rPr>
            </w:pPr>
          </w:p>
        </w:tc>
      </w:tr>
      <w:tr w:rsidR="009554B7" w14:paraId="32E6D8D7" w14:textId="77777777">
        <w:trPr>
          <w:trHeight w:hRule="exact" w:val="510"/>
        </w:trPr>
        <w:tc>
          <w:tcPr>
            <w:tcW w:w="1025" w:type="dxa"/>
            <w:vAlign w:val="center"/>
          </w:tcPr>
          <w:p w14:paraId="65708C33"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20</w:t>
            </w:r>
          </w:p>
        </w:tc>
        <w:tc>
          <w:tcPr>
            <w:tcW w:w="4729" w:type="dxa"/>
            <w:vAlign w:val="center"/>
          </w:tcPr>
          <w:p w14:paraId="29BF757E"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郑州市公安局惠济分局</w:t>
            </w:r>
          </w:p>
        </w:tc>
        <w:tc>
          <w:tcPr>
            <w:tcW w:w="1767" w:type="dxa"/>
            <w:vAlign w:val="center"/>
          </w:tcPr>
          <w:p w14:paraId="310B2B01"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86266000</w:t>
            </w:r>
          </w:p>
        </w:tc>
        <w:tc>
          <w:tcPr>
            <w:tcW w:w="1767" w:type="dxa"/>
            <w:vAlign w:val="center"/>
          </w:tcPr>
          <w:p w14:paraId="147DA31A" w14:textId="77777777" w:rsidR="009554B7" w:rsidRDefault="009554B7">
            <w:pPr>
              <w:spacing w:line="560" w:lineRule="exact"/>
              <w:jc w:val="center"/>
              <w:rPr>
                <w:rFonts w:ascii="仿宋" w:eastAsia="仿宋" w:hAnsi="仿宋"/>
                <w:sz w:val="28"/>
                <w:szCs w:val="28"/>
              </w:rPr>
            </w:pPr>
          </w:p>
        </w:tc>
      </w:tr>
      <w:tr w:rsidR="009554B7" w14:paraId="63ACDC5B" w14:textId="77777777">
        <w:trPr>
          <w:trHeight w:hRule="exact" w:val="510"/>
        </w:trPr>
        <w:tc>
          <w:tcPr>
            <w:tcW w:w="1025" w:type="dxa"/>
            <w:vAlign w:val="center"/>
          </w:tcPr>
          <w:p w14:paraId="5D197304"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21</w:t>
            </w:r>
          </w:p>
        </w:tc>
        <w:tc>
          <w:tcPr>
            <w:tcW w:w="4729" w:type="dxa"/>
            <w:vAlign w:val="center"/>
          </w:tcPr>
          <w:p w14:paraId="345E4229"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经济开发区</w:t>
            </w:r>
          </w:p>
        </w:tc>
        <w:tc>
          <w:tcPr>
            <w:tcW w:w="1767" w:type="dxa"/>
            <w:vAlign w:val="center"/>
          </w:tcPr>
          <w:p w14:paraId="1F1CF357"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61661076</w:t>
            </w:r>
          </w:p>
        </w:tc>
        <w:tc>
          <w:tcPr>
            <w:tcW w:w="1767" w:type="dxa"/>
            <w:vAlign w:val="center"/>
          </w:tcPr>
          <w:p w14:paraId="34B01F48" w14:textId="77777777" w:rsidR="009554B7" w:rsidRDefault="009554B7">
            <w:pPr>
              <w:spacing w:line="560" w:lineRule="exact"/>
              <w:jc w:val="center"/>
              <w:rPr>
                <w:rFonts w:ascii="仿宋" w:eastAsia="仿宋" w:hAnsi="仿宋"/>
                <w:sz w:val="28"/>
                <w:szCs w:val="28"/>
              </w:rPr>
            </w:pPr>
          </w:p>
        </w:tc>
      </w:tr>
      <w:tr w:rsidR="009554B7" w14:paraId="23F06042" w14:textId="77777777">
        <w:trPr>
          <w:trHeight w:hRule="exact" w:val="510"/>
        </w:trPr>
        <w:tc>
          <w:tcPr>
            <w:tcW w:w="1025" w:type="dxa"/>
            <w:vAlign w:val="center"/>
          </w:tcPr>
          <w:p w14:paraId="798E68A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22</w:t>
            </w:r>
          </w:p>
        </w:tc>
        <w:tc>
          <w:tcPr>
            <w:tcW w:w="4729" w:type="dxa"/>
            <w:vAlign w:val="center"/>
          </w:tcPr>
          <w:p w14:paraId="6752719D"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农业高新区</w:t>
            </w:r>
          </w:p>
        </w:tc>
        <w:tc>
          <w:tcPr>
            <w:tcW w:w="1767" w:type="dxa"/>
            <w:vAlign w:val="center"/>
          </w:tcPr>
          <w:p w14:paraId="60DD79DC"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63502099</w:t>
            </w:r>
          </w:p>
        </w:tc>
        <w:tc>
          <w:tcPr>
            <w:tcW w:w="1767" w:type="dxa"/>
            <w:vAlign w:val="center"/>
          </w:tcPr>
          <w:p w14:paraId="2B98E75B" w14:textId="77777777" w:rsidR="009554B7" w:rsidRDefault="009554B7">
            <w:pPr>
              <w:spacing w:line="560" w:lineRule="exact"/>
              <w:jc w:val="center"/>
              <w:rPr>
                <w:rFonts w:ascii="仿宋" w:eastAsia="仿宋" w:hAnsi="仿宋"/>
                <w:sz w:val="28"/>
                <w:szCs w:val="28"/>
              </w:rPr>
            </w:pPr>
          </w:p>
        </w:tc>
      </w:tr>
      <w:tr w:rsidR="009554B7" w14:paraId="5ACE648D" w14:textId="77777777">
        <w:trPr>
          <w:trHeight w:hRule="exact" w:val="510"/>
        </w:trPr>
        <w:tc>
          <w:tcPr>
            <w:tcW w:w="1025" w:type="dxa"/>
            <w:vAlign w:val="center"/>
          </w:tcPr>
          <w:p w14:paraId="57A9816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23</w:t>
            </w:r>
          </w:p>
        </w:tc>
        <w:tc>
          <w:tcPr>
            <w:tcW w:w="4729" w:type="dxa"/>
            <w:vAlign w:val="center"/>
          </w:tcPr>
          <w:p w14:paraId="1CD6BD9D"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区城市管理局</w:t>
            </w:r>
          </w:p>
        </w:tc>
        <w:tc>
          <w:tcPr>
            <w:tcW w:w="1767" w:type="dxa"/>
            <w:vAlign w:val="center"/>
          </w:tcPr>
          <w:p w14:paraId="7534FE6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63639659</w:t>
            </w:r>
          </w:p>
        </w:tc>
        <w:tc>
          <w:tcPr>
            <w:tcW w:w="1767" w:type="dxa"/>
            <w:vAlign w:val="center"/>
          </w:tcPr>
          <w:p w14:paraId="0D10DBD6" w14:textId="77777777" w:rsidR="009554B7" w:rsidRDefault="009554B7">
            <w:pPr>
              <w:spacing w:line="560" w:lineRule="exact"/>
              <w:jc w:val="center"/>
              <w:rPr>
                <w:rFonts w:ascii="仿宋" w:eastAsia="仿宋" w:hAnsi="仿宋"/>
                <w:sz w:val="28"/>
                <w:szCs w:val="28"/>
              </w:rPr>
            </w:pPr>
          </w:p>
        </w:tc>
      </w:tr>
    </w:tbl>
    <w:p w14:paraId="3AF45DD3" w14:textId="77777777" w:rsidR="009554B7" w:rsidRDefault="009554B7">
      <w:pPr>
        <w:spacing w:line="560" w:lineRule="exact"/>
        <w:jc w:val="left"/>
        <w:rPr>
          <w:rFonts w:ascii="仿宋" w:eastAsia="仿宋" w:hAnsi="仿宋"/>
          <w:sz w:val="28"/>
          <w:szCs w:val="28"/>
        </w:rPr>
      </w:pPr>
    </w:p>
    <w:tbl>
      <w:tblPr>
        <w:tblW w:w="9288" w:type="dxa"/>
        <w:tblLayout w:type="fixed"/>
        <w:tblLook w:val="04A0" w:firstRow="1" w:lastRow="0" w:firstColumn="1" w:lastColumn="0" w:noHBand="0" w:noVBand="1"/>
      </w:tblPr>
      <w:tblGrid>
        <w:gridCol w:w="1025"/>
        <w:gridCol w:w="5469"/>
        <w:gridCol w:w="1767"/>
        <w:gridCol w:w="1027"/>
      </w:tblGrid>
      <w:tr w:rsidR="009554B7" w14:paraId="5F2A6362" w14:textId="77777777">
        <w:trPr>
          <w:trHeight w:val="567"/>
        </w:trPr>
        <w:tc>
          <w:tcPr>
            <w:tcW w:w="1025" w:type="dxa"/>
            <w:tcBorders>
              <w:top w:val="single" w:sz="4" w:space="0" w:color="auto"/>
              <w:left w:val="single" w:sz="4" w:space="0" w:color="auto"/>
              <w:bottom w:val="single" w:sz="4" w:space="0" w:color="auto"/>
              <w:right w:val="single" w:sz="4" w:space="0" w:color="auto"/>
            </w:tcBorders>
            <w:vAlign w:val="center"/>
          </w:tcPr>
          <w:p w14:paraId="4BC03102"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序号</w:t>
            </w:r>
          </w:p>
        </w:tc>
        <w:tc>
          <w:tcPr>
            <w:tcW w:w="5469" w:type="dxa"/>
            <w:tcBorders>
              <w:top w:val="single" w:sz="4" w:space="0" w:color="auto"/>
              <w:left w:val="single" w:sz="4" w:space="0" w:color="auto"/>
              <w:bottom w:val="single" w:sz="4" w:space="0" w:color="auto"/>
              <w:right w:val="single" w:sz="4" w:space="0" w:color="auto"/>
            </w:tcBorders>
            <w:vAlign w:val="center"/>
          </w:tcPr>
          <w:p w14:paraId="2724ECE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单位</w:t>
            </w:r>
          </w:p>
        </w:tc>
        <w:tc>
          <w:tcPr>
            <w:tcW w:w="1767" w:type="dxa"/>
            <w:tcBorders>
              <w:top w:val="single" w:sz="4" w:space="0" w:color="auto"/>
              <w:left w:val="single" w:sz="4" w:space="0" w:color="auto"/>
              <w:bottom w:val="single" w:sz="4" w:space="0" w:color="auto"/>
              <w:right w:val="single" w:sz="4" w:space="0" w:color="auto"/>
            </w:tcBorders>
            <w:vAlign w:val="center"/>
          </w:tcPr>
          <w:p w14:paraId="4EA0FED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值班电话</w:t>
            </w:r>
          </w:p>
        </w:tc>
        <w:tc>
          <w:tcPr>
            <w:tcW w:w="1027" w:type="dxa"/>
            <w:tcBorders>
              <w:top w:val="single" w:sz="4" w:space="0" w:color="auto"/>
              <w:left w:val="single" w:sz="4" w:space="0" w:color="auto"/>
              <w:bottom w:val="single" w:sz="4" w:space="0" w:color="auto"/>
              <w:right w:val="single" w:sz="4" w:space="0" w:color="auto"/>
            </w:tcBorders>
            <w:vAlign w:val="center"/>
          </w:tcPr>
          <w:p w14:paraId="115E0675"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传真</w:t>
            </w:r>
          </w:p>
        </w:tc>
      </w:tr>
      <w:tr w:rsidR="009554B7" w14:paraId="6F70AB91" w14:textId="77777777">
        <w:trPr>
          <w:trHeight w:val="567"/>
        </w:trPr>
        <w:tc>
          <w:tcPr>
            <w:tcW w:w="9288" w:type="dxa"/>
            <w:gridSpan w:val="4"/>
            <w:tcBorders>
              <w:top w:val="single" w:sz="4" w:space="0" w:color="auto"/>
              <w:left w:val="single" w:sz="4" w:space="0" w:color="auto"/>
              <w:bottom w:val="single" w:sz="4" w:space="0" w:color="auto"/>
              <w:right w:val="single" w:sz="4" w:space="0" w:color="auto"/>
            </w:tcBorders>
            <w:vAlign w:val="center"/>
          </w:tcPr>
          <w:p w14:paraId="78339F3C" w14:textId="77777777" w:rsidR="009554B7" w:rsidRDefault="00000000">
            <w:pPr>
              <w:widowControl/>
              <w:spacing w:line="560" w:lineRule="exact"/>
              <w:jc w:val="center"/>
              <w:rPr>
                <w:rFonts w:ascii="仿宋" w:eastAsia="仿宋" w:hAnsi="仿宋"/>
                <w:sz w:val="28"/>
                <w:szCs w:val="28"/>
              </w:rPr>
            </w:pPr>
            <w:r>
              <w:rPr>
                <w:rFonts w:ascii="宋体" w:hAnsi="宋体" w:cs="宋体" w:hint="eastAsia"/>
                <w:b/>
                <w:kern w:val="0"/>
                <w:sz w:val="28"/>
                <w:szCs w:val="28"/>
              </w:rPr>
              <w:t>街道森林防灭火指挥部办公室</w:t>
            </w:r>
          </w:p>
        </w:tc>
      </w:tr>
      <w:tr w:rsidR="009554B7" w14:paraId="2C290A69" w14:textId="77777777">
        <w:trPr>
          <w:trHeight w:val="567"/>
        </w:trPr>
        <w:tc>
          <w:tcPr>
            <w:tcW w:w="1025" w:type="dxa"/>
            <w:tcBorders>
              <w:top w:val="nil"/>
              <w:left w:val="single" w:sz="4" w:space="0" w:color="auto"/>
              <w:bottom w:val="single" w:sz="4" w:space="0" w:color="auto"/>
              <w:right w:val="single" w:sz="4" w:space="0" w:color="auto"/>
            </w:tcBorders>
            <w:vAlign w:val="center"/>
          </w:tcPr>
          <w:p w14:paraId="5072D3BC"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1</w:t>
            </w:r>
          </w:p>
        </w:tc>
        <w:tc>
          <w:tcPr>
            <w:tcW w:w="5469" w:type="dxa"/>
            <w:tcBorders>
              <w:top w:val="nil"/>
              <w:left w:val="nil"/>
              <w:bottom w:val="single" w:sz="4" w:space="0" w:color="auto"/>
              <w:right w:val="single" w:sz="4" w:space="0" w:color="auto"/>
            </w:tcBorders>
            <w:vAlign w:val="center"/>
          </w:tcPr>
          <w:p w14:paraId="6031A917"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古荥镇森林防灭火指挥部办公室</w:t>
            </w:r>
          </w:p>
        </w:tc>
        <w:tc>
          <w:tcPr>
            <w:tcW w:w="1767" w:type="dxa"/>
            <w:tcBorders>
              <w:top w:val="nil"/>
              <w:left w:val="nil"/>
              <w:bottom w:val="single" w:sz="4" w:space="0" w:color="auto"/>
              <w:right w:val="single" w:sz="4" w:space="0" w:color="auto"/>
            </w:tcBorders>
            <w:vAlign w:val="center"/>
          </w:tcPr>
          <w:p w14:paraId="6C30B05E"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63591023</w:t>
            </w:r>
          </w:p>
        </w:tc>
        <w:tc>
          <w:tcPr>
            <w:tcW w:w="1027" w:type="dxa"/>
            <w:tcBorders>
              <w:top w:val="nil"/>
              <w:left w:val="nil"/>
              <w:bottom w:val="single" w:sz="4" w:space="0" w:color="auto"/>
              <w:right w:val="single" w:sz="4" w:space="0" w:color="auto"/>
            </w:tcBorders>
            <w:vAlign w:val="center"/>
          </w:tcPr>
          <w:p w14:paraId="22EAFE43" w14:textId="77777777" w:rsidR="009554B7" w:rsidRDefault="009554B7">
            <w:pPr>
              <w:spacing w:line="560" w:lineRule="exact"/>
              <w:jc w:val="center"/>
              <w:rPr>
                <w:rFonts w:ascii="仿宋" w:eastAsia="仿宋" w:hAnsi="仿宋"/>
                <w:sz w:val="28"/>
                <w:szCs w:val="28"/>
              </w:rPr>
            </w:pPr>
          </w:p>
        </w:tc>
      </w:tr>
      <w:tr w:rsidR="009554B7" w14:paraId="6A56F942" w14:textId="77777777">
        <w:trPr>
          <w:trHeight w:val="567"/>
        </w:trPr>
        <w:tc>
          <w:tcPr>
            <w:tcW w:w="1025" w:type="dxa"/>
            <w:tcBorders>
              <w:top w:val="nil"/>
              <w:left w:val="single" w:sz="4" w:space="0" w:color="auto"/>
              <w:bottom w:val="single" w:sz="4" w:space="0" w:color="auto"/>
              <w:right w:val="single" w:sz="4" w:space="0" w:color="auto"/>
            </w:tcBorders>
            <w:vAlign w:val="center"/>
          </w:tcPr>
          <w:p w14:paraId="3D812F3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2</w:t>
            </w:r>
          </w:p>
        </w:tc>
        <w:tc>
          <w:tcPr>
            <w:tcW w:w="5469" w:type="dxa"/>
            <w:tcBorders>
              <w:top w:val="nil"/>
              <w:left w:val="nil"/>
              <w:bottom w:val="single" w:sz="4" w:space="0" w:color="auto"/>
              <w:right w:val="single" w:sz="4" w:space="0" w:color="auto"/>
            </w:tcBorders>
            <w:vAlign w:val="center"/>
          </w:tcPr>
          <w:p w14:paraId="1FFD3F5A"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花园口镇森林防灭火指挥部办公室</w:t>
            </w:r>
          </w:p>
        </w:tc>
        <w:tc>
          <w:tcPr>
            <w:tcW w:w="1767" w:type="dxa"/>
            <w:tcBorders>
              <w:top w:val="nil"/>
              <w:left w:val="nil"/>
              <w:bottom w:val="single" w:sz="4" w:space="0" w:color="auto"/>
              <w:right w:val="single" w:sz="4" w:space="0" w:color="auto"/>
            </w:tcBorders>
            <w:vAlign w:val="center"/>
          </w:tcPr>
          <w:p w14:paraId="5174288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65592625</w:t>
            </w:r>
          </w:p>
        </w:tc>
        <w:tc>
          <w:tcPr>
            <w:tcW w:w="1027" w:type="dxa"/>
            <w:tcBorders>
              <w:top w:val="nil"/>
              <w:left w:val="nil"/>
              <w:bottom w:val="single" w:sz="4" w:space="0" w:color="auto"/>
              <w:right w:val="single" w:sz="4" w:space="0" w:color="auto"/>
            </w:tcBorders>
            <w:vAlign w:val="center"/>
          </w:tcPr>
          <w:p w14:paraId="70438BCC" w14:textId="77777777" w:rsidR="009554B7" w:rsidRDefault="009554B7">
            <w:pPr>
              <w:spacing w:line="560" w:lineRule="exact"/>
              <w:jc w:val="center"/>
              <w:rPr>
                <w:rFonts w:ascii="仿宋" w:eastAsia="仿宋" w:hAnsi="仿宋"/>
                <w:sz w:val="28"/>
                <w:szCs w:val="28"/>
              </w:rPr>
            </w:pPr>
          </w:p>
        </w:tc>
      </w:tr>
      <w:tr w:rsidR="009554B7" w14:paraId="1A1585D7" w14:textId="77777777">
        <w:trPr>
          <w:trHeight w:val="567"/>
        </w:trPr>
        <w:tc>
          <w:tcPr>
            <w:tcW w:w="1025" w:type="dxa"/>
            <w:tcBorders>
              <w:top w:val="single" w:sz="4" w:space="0" w:color="auto"/>
              <w:left w:val="single" w:sz="4" w:space="0" w:color="auto"/>
              <w:bottom w:val="single" w:sz="4" w:space="0" w:color="auto"/>
              <w:right w:val="single" w:sz="4" w:space="0" w:color="auto"/>
            </w:tcBorders>
            <w:vAlign w:val="center"/>
          </w:tcPr>
          <w:p w14:paraId="25A5456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3</w:t>
            </w:r>
          </w:p>
        </w:tc>
        <w:tc>
          <w:tcPr>
            <w:tcW w:w="5469" w:type="dxa"/>
            <w:tcBorders>
              <w:top w:val="single" w:sz="4" w:space="0" w:color="auto"/>
              <w:left w:val="single" w:sz="4" w:space="0" w:color="auto"/>
              <w:bottom w:val="single" w:sz="4" w:space="0" w:color="auto"/>
              <w:right w:val="single" w:sz="4" w:space="0" w:color="auto"/>
            </w:tcBorders>
            <w:vAlign w:val="center"/>
          </w:tcPr>
          <w:p w14:paraId="50642D8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大河路森林防灭火指挥部办公室</w:t>
            </w:r>
          </w:p>
        </w:tc>
        <w:tc>
          <w:tcPr>
            <w:tcW w:w="1767" w:type="dxa"/>
            <w:tcBorders>
              <w:top w:val="single" w:sz="4" w:space="0" w:color="auto"/>
              <w:left w:val="single" w:sz="4" w:space="0" w:color="auto"/>
              <w:bottom w:val="single" w:sz="4" w:space="0" w:color="auto"/>
              <w:right w:val="single" w:sz="4" w:space="0" w:color="auto"/>
            </w:tcBorders>
            <w:vAlign w:val="center"/>
          </w:tcPr>
          <w:p w14:paraId="2E3354D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63787333</w:t>
            </w:r>
          </w:p>
        </w:tc>
        <w:tc>
          <w:tcPr>
            <w:tcW w:w="1027" w:type="dxa"/>
            <w:tcBorders>
              <w:top w:val="single" w:sz="4" w:space="0" w:color="auto"/>
              <w:left w:val="single" w:sz="4" w:space="0" w:color="auto"/>
              <w:bottom w:val="single" w:sz="4" w:space="0" w:color="auto"/>
              <w:right w:val="single" w:sz="4" w:space="0" w:color="auto"/>
            </w:tcBorders>
            <w:vAlign w:val="center"/>
          </w:tcPr>
          <w:p w14:paraId="024B33F9" w14:textId="77777777" w:rsidR="009554B7" w:rsidRDefault="009554B7">
            <w:pPr>
              <w:spacing w:line="560" w:lineRule="exact"/>
              <w:jc w:val="center"/>
              <w:rPr>
                <w:rFonts w:ascii="仿宋" w:eastAsia="仿宋" w:hAnsi="仿宋"/>
                <w:sz w:val="28"/>
                <w:szCs w:val="28"/>
              </w:rPr>
            </w:pPr>
          </w:p>
        </w:tc>
      </w:tr>
      <w:tr w:rsidR="009554B7" w14:paraId="2C2180E1" w14:textId="77777777">
        <w:trPr>
          <w:trHeight w:val="567"/>
        </w:trPr>
        <w:tc>
          <w:tcPr>
            <w:tcW w:w="1025" w:type="dxa"/>
            <w:tcBorders>
              <w:top w:val="single" w:sz="4" w:space="0" w:color="auto"/>
              <w:left w:val="single" w:sz="4" w:space="0" w:color="auto"/>
              <w:bottom w:val="single" w:sz="4" w:space="0" w:color="auto"/>
              <w:right w:val="single" w:sz="4" w:space="0" w:color="auto"/>
            </w:tcBorders>
            <w:vAlign w:val="center"/>
          </w:tcPr>
          <w:p w14:paraId="46BC4D4B"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4</w:t>
            </w:r>
          </w:p>
        </w:tc>
        <w:tc>
          <w:tcPr>
            <w:tcW w:w="5469" w:type="dxa"/>
            <w:tcBorders>
              <w:top w:val="single" w:sz="4" w:space="0" w:color="auto"/>
              <w:left w:val="single" w:sz="4" w:space="0" w:color="auto"/>
              <w:bottom w:val="single" w:sz="4" w:space="0" w:color="auto"/>
              <w:right w:val="single" w:sz="4" w:space="0" w:color="auto"/>
            </w:tcBorders>
            <w:vAlign w:val="center"/>
          </w:tcPr>
          <w:p w14:paraId="40EE0BF7"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江山路森林防灭火指挥部办公室</w:t>
            </w:r>
          </w:p>
        </w:tc>
        <w:tc>
          <w:tcPr>
            <w:tcW w:w="1767" w:type="dxa"/>
            <w:tcBorders>
              <w:top w:val="single" w:sz="4" w:space="0" w:color="auto"/>
              <w:left w:val="single" w:sz="4" w:space="0" w:color="auto"/>
              <w:bottom w:val="single" w:sz="4" w:space="0" w:color="auto"/>
              <w:right w:val="single" w:sz="4" w:space="0" w:color="auto"/>
            </w:tcBorders>
            <w:vAlign w:val="center"/>
          </w:tcPr>
          <w:p w14:paraId="074DD4C8"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67338001</w:t>
            </w:r>
          </w:p>
        </w:tc>
        <w:tc>
          <w:tcPr>
            <w:tcW w:w="1027" w:type="dxa"/>
            <w:tcBorders>
              <w:top w:val="single" w:sz="4" w:space="0" w:color="auto"/>
              <w:left w:val="single" w:sz="4" w:space="0" w:color="auto"/>
              <w:bottom w:val="single" w:sz="4" w:space="0" w:color="auto"/>
              <w:right w:val="single" w:sz="4" w:space="0" w:color="auto"/>
            </w:tcBorders>
            <w:vAlign w:val="center"/>
          </w:tcPr>
          <w:p w14:paraId="4FE8AC29" w14:textId="77777777" w:rsidR="009554B7" w:rsidRDefault="009554B7">
            <w:pPr>
              <w:spacing w:line="560" w:lineRule="exact"/>
              <w:jc w:val="center"/>
              <w:rPr>
                <w:rFonts w:ascii="仿宋" w:eastAsia="仿宋" w:hAnsi="仿宋"/>
                <w:sz w:val="28"/>
                <w:szCs w:val="28"/>
              </w:rPr>
            </w:pPr>
          </w:p>
        </w:tc>
      </w:tr>
      <w:tr w:rsidR="009554B7" w14:paraId="27061362" w14:textId="77777777">
        <w:trPr>
          <w:trHeight w:val="567"/>
        </w:trPr>
        <w:tc>
          <w:tcPr>
            <w:tcW w:w="1025" w:type="dxa"/>
            <w:tcBorders>
              <w:top w:val="single" w:sz="4" w:space="0" w:color="auto"/>
              <w:left w:val="single" w:sz="4" w:space="0" w:color="auto"/>
              <w:bottom w:val="single" w:sz="4" w:space="0" w:color="auto"/>
              <w:right w:val="single" w:sz="4" w:space="0" w:color="auto"/>
            </w:tcBorders>
            <w:vAlign w:val="center"/>
          </w:tcPr>
          <w:p w14:paraId="1C5A055E"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5</w:t>
            </w:r>
          </w:p>
        </w:tc>
        <w:tc>
          <w:tcPr>
            <w:tcW w:w="5469" w:type="dxa"/>
            <w:tcBorders>
              <w:top w:val="single" w:sz="4" w:space="0" w:color="auto"/>
              <w:left w:val="nil"/>
              <w:bottom w:val="single" w:sz="4" w:space="0" w:color="auto"/>
              <w:right w:val="single" w:sz="4" w:space="0" w:color="auto"/>
            </w:tcBorders>
            <w:vAlign w:val="center"/>
          </w:tcPr>
          <w:p w14:paraId="448CA185"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刘寨森林防灭火指挥部办公室</w:t>
            </w:r>
          </w:p>
        </w:tc>
        <w:tc>
          <w:tcPr>
            <w:tcW w:w="1767" w:type="dxa"/>
            <w:tcBorders>
              <w:top w:val="single" w:sz="4" w:space="0" w:color="auto"/>
              <w:left w:val="nil"/>
              <w:bottom w:val="single" w:sz="4" w:space="0" w:color="auto"/>
              <w:right w:val="single" w:sz="4" w:space="0" w:color="auto"/>
            </w:tcBorders>
            <w:vAlign w:val="center"/>
          </w:tcPr>
          <w:p w14:paraId="621D31E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63679522</w:t>
            </w:r>
          </w:p>
        </w:tc>
        <w:tc>
          <w:tcPr>
            <w:tcW w:w="1027" w:type="dxa"/>
            <w:tcBorders>
              <w:top w:val="single" w:sz="4" w:space="0" w:color="auto"/>
              <w:left w:val="nil"/>
              <w:bottom w:val="single" w:sz="4" w:space="0" w:color="auto"/>
              <w:right w:val="single" w:sz="4" w:space="0" w:color="auto"/>
            </w:tcBorders>
            <w:vAlign w:val="center"/>
          </w:tcPr>
          <w:p w14:paraId="15102271" w14:textId="77777777" w:rsidR="009554B7" w:rsidRDefault="009554B7">
            <w:pPr>
              <w:spacing w:line="560" w:lineRule="exact"/>
              <w:jc w:val="center"/>
              <w:rPr>
                <w:rFonts w:ascii="仿宋" w:eastAsia="仿宋" w:hAnsi="仿宋"/>
                <w:sz w:val="28"/>
                <w:szCs w:val="28"/>
              </w:rPr>
            </w:pPr>
          </w:p>
        </w:tc>
      </w:tr>
      <w:tr w:rsidR="009554B7" w14:paraId="0FF19874" w14:textId="77777777">
        <w:trPr>
          <w:trHeight w:val="567"/>
        </w:trPr>
        <w:tc>
          <w:tcPr>
            <w:tcW w:w="1025" w:type="dxa"/>
            <w:tcBorders>
              <w:top w:val="nil"/>
              <w:left w:val="single" w:sz="4" w:space="0" w:color="auto"/>
              <w:bottom w:val="single" w:sz="4" w:space="0" w:color="auto"/>
              <w:right w:val="single" w:sz="4" w:space="0" w:color="auto"/>
            </w:tcBorders>
            <w:vAlign w:val="center"/>
          </w:tcPr>
          <w:p w14:paraId="2F225146"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w:t>
            </w:r>
          </w:p>
        </w:tc>
        <w:tc>
          <w:tcPr>
            <w:tcW w:w="5469" w:type="dxa"/>
            <w:tcBorders>
              <w:top w:val="nil"/>
              <w:left w:val="nil"/>
              <w:bottom w:val="single" w:sz="4" w:space="0" w:color="auto"/>
              <w:right w:val="single" w:sz="4" w:space="0" w:color="auto"/>
            </w:tcBorders>
            <w:vAlign w:val="center"/>
          </w:tcPr>
          <w:p w14:paraId="5294A685"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迎宾路森林防灭火指挥部办公室</w:t>
            </w:r>
          </w:p>
        </w:tc>
        <w:tc>
          <w:tcPr>
            <w:tcW w:w="1767" w:type="dxa"/>
            <w:tcBorders>
              <w:top w:val="nil"/>
              <w:left w:val="nil"/>
              <w:bottom w:val="single" w:sz="4" w:space="0" w:color="auto"/>
              <w:right w:val="single" w:sz="4" w:space="0" w:color="auto"/>
            </w:tcBorders>
            <w:vAlign w:val="center"/>
          </w:tcPr>
          <w:p w14:paraId="2BC53015"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65592116</w:t>
            </w:r>
          </w:p>
        </w:tc>
        <w:tc>
          <w:tcPr>
            <w:tcW w:w="1027" w:type="dxa"/>
            <w:tcBorders>
              <w:top w:val="nil"/>
              <w:left w:val="nil"/>
              <w:bottom w:val="single" w:sz="4" w:space="0" w:color="auto"/>
              <w:right w:val="single" w:sz="4" w:space="0" w:color="auto"/>
            </w:tcBorders>
            <w:vAlign w:val="center"/>
          </w:tcPr>
          <w:p w14:paraId="46D26175" w14:textId="77777777" w:rsidR="009554B7" w:rsidRDefault="009554B7">
            <w:pPr>
              <w:spacing w:line="560" w:lineRule="exact"/>
              <w:jc w:val="center"/>
              <w:rPr>
                <w:rFonts w:ascii="仿宋" w:eastAsia="仿宋" w:hAnsi="仿宋"/>
                <w:sz w:val="28"/>
                <w:szCs w:val="28"/>
              </w:rPr>
            </w:pPr>
          </w:p>
        </w:tc>
      </w:tr>
      <w:tr w:rsidR="009554B7" w14:paraId="32210E15" w14:textId="77777777">
        <w:trPr>
          <w:trHeight w:val="567"/>
        </w:trPr>
        <w:tc>
          <w:tcPr>
            <w:tcW w:w="1025" w:type="dxa"/>
            <w:tcBorders>
              <w:top w:val="nil"/>
              <w:left w:val="single" w:sz="4" w:space="0" w:color="auto"/>
              <w:bottom w:val="single" w:sz="4" w:space="0" w:color="auto"/>
              <w:right w:val="single" w:sz="4" w:space="0" w:color="auto"/>
            </w:tcBorders>
            <w:vAlign w:val="center"/>
          </w:tcPr>
          <w:p w14:paraId="4272508A"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7</w:t>
            </w:r>
          </w:p>
        </w:tc>
        <w:tc>
          <w:tcPr>
            <w:tcW w:w="5469" w:type="dxa"/>
            <w:tcBorders>
              <w:top w:val="nil"/>
              <w:left w:val="nil"/>
              <w:bottom w:val="single" w:sz="4" w:space="0" w:color="auto"/>
              <w:right w:val="single" w:sz="4" w:space="0" w:color="auto"/>
            </w:tcBorders>
            <w:vAlign w:val="center"/>
          </w:tcPr>
          <w:p w14:paraId="36889307"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长兴路森林防灭火指挥部办公室</w:t>
            </w:r>
          </w:p>
        </w:tc>
        <w:tc>
          <w:tcPr>
            <w:tcW w:w="1767" w:type="dxa"/>
            <w:tcBorders>
              <w:top w:val="nil"/>
              <w:left w:val="nil"/>
              <w:bottom w:val="single" w:sz="4" w:space="0" w:color="auto"/>
              <w:right w:val="single" w:sz="4" w:space="0" w:color="auto"/>
            </w:tcBorders>
            <w:vAlign w:val="center"/>
          </w:tcPr>
          <w:p w14:paraId="307D45AA"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63984101</w:t>
            </w:r>
          </w:p>
        </w:tc>
        <w:tc>
          <w:tcPr>
            <w:tcW w:w="1027" w:type="dxa"/>
            <w:tcBorders>
              <w:top w:val="nil"/>
              <w:left w:val="nil"/>
              <w:bottom w:val="single" w:sz="4" w:space="0" w:color="auto"/>
              <w:right w:val="single" w:sz="4" w:space="0" w:color="auto"/>
            </w:tcBorders>
            <w:vAlign w:val="center"/>
          </w:tcPr>
          <w:p w14:paraId="50E66798" w14:textId="77777777" w:rsidR="009554B7" w:rsidRDefault="009554B7">
            <w:pPr>
              <w:spacing w:line="560" w:lineRule="exact"/>
              <w:jc w:val="center"/>
              <w:rPr>
                <w:rFonts w:ascii="仿宋" w:eastAsia="仿宋" w:hAnsi="仿宋"/>
                <w:sz w:val="28"/>
                <w:szCs w:val="28"/>
              </w:rPr>
            </w:pPr>
          </w:p>
        </w:tc>
      </w:tr>
      <w:tr w:rsidR="009554B7" w14:paraId="2ECA485F" w14:textId="77777777">
        <w:trPr>
          <w:trHeight w:val="567"/>
        </w:trPr>
        <w:tc>
          <w:tcPr>
            <w:tcW w:w="1025" w:type="dxa"/>
            <w:tcBorders>
              <w:top w:val="nil"/>
              <w:left w:val="single" w:sz="4" w:space="0" w:color="auto"/>
              <w:bottom w:val="single" w:sz="4" w:space="0" w:color="auto"/>
              <w:right w:val="single" w:sz="4" w:space="0" w:color="auto"/>
            </w:tcBorders>
            <w:vAlign w:val="center"/>
          </w:tcPr>
          <w:p w14:paraId="392609A1"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8</w:t>
            </w:r>
          </w:p>
        </w:tc>
        <w:tc>
          <w:tcPr>
            <w:tcW w:w="5469" w:type="dxa"/>
            <w:tcBorders>
              <w:top w:val="nil"/>
              <w:left w:val="nil"/>
              <w:bottom w:val="single" w:sz="4" w:space="0" w:color="auto"/>
              <w:right w:val="single" w:sz="4" w:space="0" w:color="auto"/>
            </w:tcBorders>
            <w:vAlign w:val="center"/>
          </w:tcPr>
          <w:p w14:paraId="034C42B4"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新城路森林防灭火指挥部办公室</w:t>
            </w:r>
          </w:p>
        </w:tc>
        <w:tc>
          <w:tcPr>
            <w:tcW w:w="1767" w:type="dxa"/>
            <w:tcBorders>
              <w:top w:val="nil"/>
              <w:left w:val="nil"/>
              <w:bottom w:val="single" w:sz="4" w:space="0" w:color="auto"/>
              <w:right w:val="single" w:sz="4" w:space="0" w:color="auto"/>
            </w:tcBorders>
            <w:vAlign w:val="center"/>
          </w:tcPr>
          <w:p w14:paraId="1FA7A55F" w14:textId="77777777" w:rsidR="009554B7" w:rsidRDefault="00000000">
            <w:pPr>
              <w:spacing w:line="560" w:lineRule="exact"/>
              <w:jc w:val="center"/>
              <w:rPr>
                <w:rFonts w:ascii="仿宋" w:eastAsia="仿宋" w:hAnsi="仿宋"/>
                <w:sz w:val="28"/>
                <w:szCs w:val="28"/>
              </w:rPr>
            </w:pPr>
            <w:r>
              <w:rPr>
                <w:rFonts w:ascii="仿宋" w:eastAsia="仿宋" w:hAnsi="仿宋" w:hint="eastAsia"/>
                <w:sz w:val="28"/>
                <w:szCs w:val="28"/>
              </w:rPr>
              <w:t>60223168</w:t>
            </w:r>
          </w:p>
        </w:tc>
        <w:tc>
          <w:tcPr>
            <w:tcW w:w="1027" w:type="dxa"/>
            <w:tcBorders>
              <w:top w:val="nil"/>
              <w:left w:val="nil"/>
              <w:bottom w:val="single" w:sz="4" w:space="0" w:color="auto"/>
              <w:right w:val="single" w:sz="4" w:space="0" w:color="auto"/>
            </w:tcBorders>
            <w:vAlign w:val="center"/>
          </w:tcPr>
          <w:p w14:paraId="7D7FE6E8" w14:textId="77777777" w:rsidR="009554B7" w:rsidRDefault="009554B7">
            <w:pPr>
              <w:spacing w:line="560" w:lineRule="exact"/>
              <w:jc w:val="center"/>
              <w:rPr>
                <w:rFonts w:ascii="仿宋" w:eastAsia="仿宋" w:hAnsi="仿宋"/>
                <w:sz w:val="28"/>
                <w:szCs w:val="28"/>
              </w:rPr>
            </w:pPr>
          </w:p>
        </w:tc>
      </w:tr>
    </w:tbl>
    <w:p w14:paraId="2147222E" w14:textId="77777777" w:rsidR="009554B7" w:rsidRDefault="009554B7">
      <w:pPr>
        <w:widowControl/>
        <w:spacing w:line="560" w:lineRule="exact"/>
        <w:jc w:val="left"/>
        <w:rPr>
          <w:rFonts w:ascii="黑体" w:eastAsia="黑体" w:hAnsi="黑体" w:cs="黑体"/>
          <w:sz w:val="32"/>
          <w:szCs w:val="32"/>
        </w:rPr>
      </w:pPr>
    </w:p>
    <w:p w14:paraId="40F704FE" w14:textId="77777777" w:rsidR="009554B7" w:rsidRDefault="009554B7">
      <w:pPr>
        <w:widowControl/>
        <w:spacing w:line="560" w:lineRule="exact"/>
        <w:jc w:val="left"/>
        <w:rPr>
          <w:rFonts w:ascii="黑体" w:eastAsia="黑体" w:hAnsi="黑体" w:cs="黑体"/>
          <w:sz w:val="32"/>
          <w:szCs w:val="32"/>
        </w:rPr>
      </w:pPr>
    </w:p>
    <w:p w14:paraId="5F876CA6" w14:textId="77777777" w:rsidR="009554B7" w:rsidRDefault="009554B7">
      <w:pPr>
        <w:pStyle w:val="1"/>
        <w:ind w:firstLineChars="0" w:firstLine="0"/>
        <w:rPr>
          <w:rFonts w:ascii="黑体" w:hAnsi="黑体" w:cs="黑体"/>
          <w:szCs w:val="32"/>
        </w:rPr>
        <w:sectPr w:rsidR="009554B7">
          <w:pgSz w:w="11906" w:h="16838"/>
          <w:pgMar w:top="1417" w:right="1417" w:bottom="1417" w:left="1417" w:header="851" w:footer="992" w:gutter="0"/>
          <w:cols w:space="720"/>
          <w:docGrid w:linePitch="323"/>
        </w:sectPr>
      </w:pPr>
    </w:p>
    <w:p w14:paraId="695FF71E" w14:textId="77777777" w:rsidR="009554B7" w:rsidRDefault="00000000">
      <w:pPr>
        <w:widowControl/>
        <w:spacing w:line="560" w:lineRule="exact"/>
        <w:jc w:val="left"/>
        <w:outlineLvl w:val="0"/>
        <w:rPr>
          <w:rFonts w:ascii="黑体" w:eastAsia="黑体" w:hAnsi="黑体" w:cs="黑体"/>
          <w:sz w:val="32"/>
          <w:szCs w:val="32"/>
        </w:rPr>
      </w:pPr>
      <w:bookmarkStart w:id="181" w:name="_Toc116204843"/>
      <w:r>
        <w:rPr>
          <w:rFonts w:ascii="黑体" w:eastAsia="黑体" w:hAnsi="黑体" w:cs="黑体" w:hint="eastAsia"/>
          <w:sz w:val="32"/>
          <w:szCs w:val="32"/>
        </w:rPr>
        <w:lastRenderedPageBreak/>
        <w:t>附件7 与市森林火灾应急预案衔接方案</w:t>
      </w:r>
      <w:bookmarkEnd w:id="181"/>
    </w:p>
    <w:p w14:paraId="2198196F" w14:textId="77777777" w:rsidR="009554B7" w:rsidRDefault="00000000">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与市森林火灾应急预案衔接方案</w:t>
      </w:r>
    </w:p>
    <w:p w14:paraId="63148180" w14:textId="77777777" w:rsidR="009554B7" w:rsidRDefault="00000000">
      <w:pPr>
        <w:pStyle w:val="2"/>
        <w:spacing w:line="560" w:lineRule="exact"/>
        <w:rPr>
          <w:rFonts w:hAnsi="仿宋_GB2312" w:cs="仿宋_GB2312"/>
          <w:szCs w:val="32"/>
        </w:rPr>
      </w:pPr>
      <w:r>
        <w:rPr>
          <w:rFonts w:hAnsi="仿宋_GB2312" w:cs="仿宋_GB2312" w:hint="eastAsia"/>
          <w:szCs w:val="32"/>
        </w:rPr>
        <w:t>根据《郑州市森林火灾应急预案》，市森防指启动Ⅰ、Ⅱ级应急响应后，成立前方指挥部,下设8个工作组。其中人员安置组和后勤保障组由市政府市长为组长,为与市森林火灾应急预案充分衔接，特制定人员安置方案和后勤保障方案。</w:t>
      </w:r>
    </w:p>
    <w:p w14:paraId="24B904F6" w14:textId="77777777" w:rsidR="009554B7" w:rsidRDefault="00000000">
      <w:pPr>
        <w:pStyle w:val="2"/>
        <w:spacing w:line="560" w:lineRule="exact"/>
        <w:ind w:firstLine="643"/>
        <w:rPr>
          <w:rFonts w:hAnsi="仿宋_GB2312" w:cs="仿宋_GB2312"/>
          <w:b/>
          <w:szCs w:val="32"/>
        </w:rPr>
      </w:pPr>
      <w:r>
        <w:rPr>
          <w:rFonts w:hAnsi="仿宋_GB2312" w:cs="仿宋_GB2312" w:hint="eastAsia"/>
          <w:b/>
          <w:szCs w:val="32"/>
        </w:rPr>
        <w:t>一、人员安置方案</w:t>
      </w:r>
    </w:p>
    <w:p w14:paraId="690015B3" w14:textId="77777777" w:rsidR="009554B7" w:rsidRDefault="00000000">
      <w:pPr>
        <w:pStyle w:val="2"/>
        <w:spacing w:line="560" w:lineRule="exact"/>
        <w:rPr>
          <w:rFonts w:hAnsi="仿宋_GB2312" w:cs="仿宋_GB2312"/>
          <w:szCs w:val="32"/>
        </w:rPr>
      </w:pPr>
      <w:r>
        <w:rPr>
          <w:rFonts w:hAnsi="仿宋_GB2312" w:cs="仿宋_GB2312" w:hint="eastAsia"/>
          <w:szCs w:val="32"/>
        </w:rPr>
        <w:t>按市森林火灾预案，当市森防指启动Ⅰ、Ⅱ级应急响应时, 市森防指成立前方指挥部，根据前方指挥部组成要求，下设人员安置组。为及时疏散转移和安置受森林火灾威胁人员，减少人员,伤亡和财产损失，落实市森林火灾应急预案人员安置任务，维护森林火灾发生地社会稳定，特制定本方案。</w:t>
      </w:r>
    </w:p>
    <w:p w14:paraId="434D670B" w14:textId="77777777" w:rsidR="009554B7" w:rsidRDefault="00000000">
      <w:pPr>
        <w:pStyle w:val="2"/>
        <w:spacing w:line="560" w:lineRule="exact"/>
        <w:rPr>
          <w:rFonts w:hAnsi="仿宋_GB2312" w:cs="仿宋_GB2312"/>
          <w:szCs w:val="32"/>
        </w:rPr>
      </w:pPr>
      <w:r>
        <w:rPr>
          <w:rFonts w:hAnsi="仿宋_GB2312" w:cs="仿宋_GB2312" w:hint="eastAsia"/>
          <w:szCs w:val="32"/>
        </w:rPr>
        <w:t>（一）管理机构</w:t>
      </w:r>
    </w:p>
    <w:p w14:paraId="0B76E3DF"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区森防指前方指挥部下设人员安置组。人员安置组设办公室、交通运输小组、生活保障小组、医疗卫生小组、秩序维护小组等专项小组。 </w:t>
      </w:r>
    </w:p>
    <w:p w14:paraId="6B109170"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组 长:区长 </w:t>
      </w:r>
    </w:p>
    <w:p w14:paraId="75A87510" w14:textId="77777777" w:rsidR="009554B7" w:rsidRDefault="00000000">
      <w:pPr>
        <w:pStyle w:val="2"/>
        <w:spacing w:line="560" w:lineRule="exact"/>
        <w:rPr>
          <w:rFonts w:hAnsi="仿宋_GB2312" w:cs="仿宋_GB2312"/>
          <w:szCs w:val="32"/>
        </w:rPr>
      </w:pPr>
      <w:r>
        <w:rPr>
          <w:rFonts w:hAnsi="仿宋_GB2312" w:cs="仿宋_GB2312" w:hint="eastAsia"/>
          <w:szCs w:val="32"/>
        </w:rPr>
        <w:t>副组长:乡镇、街道办事处、开发区主要负责人</w:t>
      </w:r>
    </w:p>
    <w:p w14:paraId="5A9FDEEC" w14:textId="77777777" w:rsidR="009554B7" w:rsidRDefault="00000000">
      <w:pPr>
        <w:pStyle w:val="2"/>
        <w:spacing w:line="560" w:lineRule="exact"/>
        <w:rPr>
          <w:rFonts w:hAnsi="仿宋_GB2312" w:cs="仿宋_GB2312"/>
          <w:szCs w:val="32"/>
        </w:rPr>
      </w:pPr>
      <w:r>
        <w:rPr>
          <w:rFonts w:hAnsi="仿宋_GB2312" w:cs="仿宋_GB2312" w:hint="eastAsia"/>
          <w:szCs w:val="32"/>
        </w:rPr>
        <w:t>成 员:区政府办公室、区应管理局、区民政局、区财政局、区卫生健康委员会、区人力资源和社会保障局、郑州市公安局惠济分局、灾害发生地政府及相关部门。</w:t>
      </w:r>
    </w:p>
    <w:p w14:paraId="4237E42B" w14:textId="77777777" w:rsidR="009554B7" w:rsidRDefault="00000000">
      <w:pPr>
        <w:pStyle w:val="2"/>
        <w:spacing w:line="560" w:lineRule="exact"/>
        <w:rPr>
          <w:rFonts w:hAnsi="仿宋_GB2312" w:cs="仿宋_GB2312"/>
          <w:szCs w:val="32"/>
        </w:rPr>
      </w:pPr>
      <w:r>
        <w:rPr>
          <w:rFonts w:hAnsi="仿宋_GB2312" w:cs="仿宋_GB2312" w:hint="eastAsia"/>
          <w:szCs w:val="32"/>
        </w:rPr>
        <w:t>（二）职责任务</w:t>
      </w:r>
    </w:p>
    <w:p w14:paraId="753916B1" w14:textId="77777777" w:rsidR="009554B7" w:rsidRDefault="00000000">
      <w:pPr>
        <w:pStyle w:val="2"/>
        <w:spacing w:line="560" w:lineRule="exact"/>
        <w:rPr>
          <w:rFonts w:hAnsi="仿宋_GB2312" w:cs="仿宋_GB2312"/>
          <w:szCs w:val="32"/>
        </w:rPr>
      </w:pPr>
      <w:r>
        <w:rPr>
          <w:rFonts w:hAnsi="仿宋_GB2312" w:cs="仿宋_GB2312" w:hint="eastAsia"/>
          <w:szCs w:val="32"/>
        </w:rPr>
        <w:t>人员安置组总体职责：根据区森林防灭火前方指挥部统一指挥，接受市救援现场指挥部调度指令，负责受灾群众转移、安置火灾伤员救治和医疗卫生保障工作，指导、协助调派医疗资源，安抚、</w:t>
      </w:r>
      <w:r>
        <w:rPr>
          <w:rFonts w:hAnsi="仿宋_GB2312" w:cs="仿宋_GB2312" w:hint="eastAsia"/>
          <w:szCs w:val="32"/>
        </w:rPr>
        <w:lastRenderedPageBreak/>
        <w:t>抚恤伤亡人员、家属,处理其他善后等事宜。</w:t>
      </w:r>
    </w:p>
    <w:p w14:paraId="2A2872AC"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 1．办公室：办公室主任由区长兼任，区政府及相关部门人员为成员。负责组织协调各方关系，传达人员安置组指令，落实人员安置场所，掌握人员安置进展，汇总报告人员安置情况。</w:t>
      </w:r>
    </w:p>
    <w:p w14:paraId="6CC3F963"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 2．交通运输小组：由区交通运输局负责,属地乡镇、街道办、开发区有关部门配合，配备交通运输工具，安全运送需转移安置人员和财产。</w:t>
      </w:r>
    </w:p>
    <w:p w14:paraId="3543410E"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 3．生活保障小组：由区应管理局负责，区商务局、区民政局和属地政府相关部门配合，负责转移安置人员生活保障，保证转移安置人员有安全的食物、饮水、防寒保暖、防暑 降温等物资。</w:t>
      </w:r>
    </w:p>
    <w:p w14:paraId="702373C0"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 4．医疗卫生小组：由区卫生健康委员会负责，属地乡镇、街道办、开发区相关部门配合，负责转移安置人员医疗救护工作，准备必要的药品、 器械。 </w:t>
      </w:r>
    </w:p>
    <w:p w14:paraId="1B1C7966" w14:textId="77777777" w:rsidR="009554B7" w:rsidRDefault="00000000">
      <w:pPr>
        <w:pStyle w:val="2"/>
        <w:spacing w:line="560" w:lineRule="exact"/>
        <w:ind w:firstLineChars="250" w:firstLine="800"/>
        <w:rPr>
          <w:rFonts w:hAnsi="仿宋_GB2312" w:cs="仿宋_GB2312"/>
          <w:szCs w:val="32"/>
        </w:rPr>
      </w:pPr>
      <w:r>
        <w:rPr>
          <w:rFonts w:hAnsi="仿宋_GB2312" w:cs="仿宋_GB2312" w:hint="eastAsia"/>
          <w:szCs w:val="32"/>
        </w:rPr>
        <w:t>5．秩序维护小组：由市公安局惠济分局负责，属地派出所配合，维护人员转移安置过程中和安置地秩序和安全。区财政局、区人力资源和社会保障局等单位根据各自职责做好资金、人员配置等相关方面工作。</w:t>
      </w:r>
    </w:p>
    <w:p w14:paraId="2E6A0038" w14:textId="77777777" w:rsidR="009554B7" w:rsidRDefault="00000000">
      <w:pPr>
        <w:pStyle w:val="2"/>
        <w:spacing w:line="560" w:lineRule="exact"/>
        <w:rPr>
          <w:rFonts w:hAnsi="仿宋_GB2312" w:cs="仿宋_GB2312"/>
          <w:szCs w:val="32"/>
        </w:rPr>
      </w:pPr>
      <w:r>
        <w:rPr>
          <w:rFonts w:hAnsi="仿宋_GB2312" w:cs="仿宋_GB2312" w:hint="eastAsia"/>
          <w:szCs w:val="32"/>
        </w:rPr>
        <w:t>（三）工作要求</w:t>
      </w:r>
    </w:p>
    <w:p w14:paraId="339726BB" w14:textId="77777777" w:rsidR="009554B7" w:rsidRDefault="00000000">
      <w:pPr>
        <w:pStyle w:val="2"/>
        <w:spacing w:line="560" w:lineRule="exact"/>
        <w:rPr>
          <w:rFonts w:hAnsi="仿宋_GB2312" w:cs="仿宋_GB2312"/>
          <w:szCs w:val="32"/>
        </w:rPr>
      </w:pPr>
      <w:r>
        <w:rPr>
          <w:rFonts w:hAnsi="仿宋_GB2312" w:cs="仿宋_GB2312" w:hint="eastAsia"/>
          <w:szCs w:val="32"/>
        </w:rPr>
        <w:t>1．所有参与人员安置工作人员要熟悉预案及各自工作职责。</w:t>
      </w:r>
    </w:p>
    <w:p w14:paraId="48B5AB3A" w14:textId="77777777" w:rsidR="009554B7" w:rsidRDefault="00000000">
      <w:pPr>
        <w:pStyle w:val="2"/>
        <w:spacing w:line="560" w:lineRule="exact"/>
        <w:rPr>
          <w:rFonts w:hAnsi="仿宋_GB2312" w:cs="仿宋_GB2312"/>
          <w:szCs w:val="32"/>
        </w:rPr>
      </w:pPr>
      <w:r>
        <w:rPr>
          <w:rFonts w:hAnsi="仿宋_GB2312" w:cs="仿宋_GB2312" w:hint="eastAsia"/>
          <w:szCs w:val="32"/>
        </w:rPr>
        <w:t>2．区、乡镇（街道办、开发区）两级政府及各部门协调配合、通力合作,确保人员安置工作紧张有序开展。</w:t>
      </w:r>
    </w:p>
    <w:p w14:paraId="7C769AFF" w14:textId="77777777" w:rsidR="009554B7" w:rsidRDefault="00000000">
      <w:pPr>
        <w:pStyle w:val="2"/>
        <w:spacing w:line="560" w:lineRule="exact"/>
        <w:rPr>
          <w:rFonts w:hAnsi="仿宋_GB2312" w:cs="仿宋_GB2312"/>
          <w:szCs w:val="32"/>
        </w:rPr>
      </w:pPr>
      <w:r>
        <w:rPr>
          <w:rFonts w:hAnsi="仿宋_GB2312" w:cs="仿宋_GB2312" w:hint="eastAsia"/>
          <w:szCs w:val="32"/>
        </w:rPr>
        <w:t>3．要有大局意识、奉献意识，积极主动承担。职责不清、工作交叉时由人员安置组组长统一调度安排。</w:t>
      </w:r>
    </w:p>
    <w:p w14:paraId="6D251B0D" w14:textId="77777777" w:rsidR="009554B7" w:rsidRDefault="00000000">
      <w:pPr>
        <w:pStyle w:val="2"/>
        <w:spacing w:line="560" w:lineRule="exact"/>
        <w:rPr>
          <w:rFonts w:hAnsi="仿宋_GB2312" w:cs="仿宋_GB2312"/>
          <w:szCs w:val="32"/>
        </w:rPr>
      </w:pPr>
      <w:r>
        <w:rPr>
          <w:rFonts w:hAnsi="仿宋_GB2312" w:cs="仿宋_GB2312" w:hint="eastAsia"/>
          <w:szCs w:val="32"/>
        </w:rPr>
        <w:t>4．凡因工作中推诿扯皮、消极怠工，影响人员安置工作进展,造成严重后果的，给予严肃处理。</w:t>
      </w:r>
    </w:p>
    <w:p w14:paraId="438BA9A6" w14:textId="77777777" w:rsidR="009554B7" w:rsidRDefault="00000000">
      <w:pPr>
        <w:pStyle w:val="2"/>
        <w:spacing w:line="560" w:lineRule="exact"/>
        <w:ind w:firstLine="643"/>
        <w:rPr>
          <w:rFonts w:hAnsi="仿宋_GB2312" w:cs="仿宋_GB2312"/>
          <w:b/>
          <w:szCs w:val="32"/>
        </w:rPr>
      </w:pPr>
      <w:r>
        <w:rPr>
          <w:rFonts w:hAnsi="仿宋_GB2312" w:cs="仿宋_GB2312" w:hint="eastAsia"/>
          <w:b/>
          <w:szCs w:val="32"/>
        </w:rPr>
        <w:lastRenderedPageBreak/>
        <w:t>二、后勤保障方案</w:t>
      </w:r>
    </w:p>
    <w:p w14:paraId="5FF81CBF" w14:textId="77777777" w:rsidR="009554B7" w:rsidRDefault="00000000">
      <w:pPr>
        <w:pStyle w:val="2"/>
        <w:spacing w:line="560" w:lineRule="exact"/>
        <w:rPr>
          <w:rFonts w:hAnsi="仿宋_GB2312" w:cs="仿宋_GB2312"/>
          <w:szCs w:val="32"/>
        </w:rPr>
      </w:pPr>
      <w:r>
        <w:rPr>
          <w:rFonts w:hAnsi="仿宋_GB2312" w:cs="仿宋_GB2312" w:hint="eastAsia"/>
          <w:szCs w:val="32"/>
        </w:rPr>
        <w:t>按市森林火灾预案，当市森防指启动Ⅰ、Ⅱ级应急响应时, 市森防指成立前方指挥部，根据前方指挥部组成要求,下设后勤保障组。为有力保障区前方指挥部各项指挥办公条件，确保高效有序运转,特制定本方案。</w:t>
      </w:r>
    </w:p>
    <w:p w14:paraId="4C73A440" w14:textId="77777777" w:rsidR="009554B7" w:rsidRDefault="00000000">
      <w:pPr>
        <w:pStyle w:val="2"/>
        <w:spacing w:line="560" w:lineRule="exact"/>
        <w:rPr>
          <w:rFonts w:hAnsi="仿宋_GB2312" w:cs="仿宋_GB2312"/>
          <w:szCs w:val="32"/>
        </w:rPr>
      </w:pPr>
      <w:r>
        <w:rPr>
          <w:rFonts w:hAnsi="仿宋_GB2312" w:cs="仿宋_GB2312" w:hint="eastAsia"/>
          <w:szCs w:val="32"/>
        </w:rPr>
        <w:t>（一）管理机构</w:t>
      </w:r>
    </w:p>
    <w:p w14:paraId="0B71156D"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区森防指前方指挥部下设后勤保障组。后勤保障组设办公室，物资保障小组、通信保障小组、电力保障小组、交通运输小组等几个专项小组。       </w:t>
      </w:r>
    </w:p>
    <w:p w14:paraId="0C4FB8D6"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组 长：区长 </w:t>
      </w:r>
    </w:p>
    <w:p w14:paraId="6972B318" w14:textId="77777777" w:rsidR="009554B7" w:rsidRDefault="00000000">
      <w:pPr>
        <w:pStyle w:val="2"/>
        <w:spacing w:line="560" w:lineRule="exact"/>
        <w:rPr>
          <w:rFonts w:hAnsi="仿宋_GB2312" w:cs="仿宋_GB2312"/>
          <w:szCs w:val="32"/>
        </w:rPr>
      </w:pPr>
      <w:r>
        <w:rPr>
          <w:rFonts w:hAnsi="仿宋_GB2312" w:cs="仿宋_GB2312" w:hint="eastAsia"/>
          <w:szCs w:val="32"/>
        </w:rPr>
        <w:t>副组长：乡镇、街道办事处、开发区主要负责人</w:t>
      </w:r>
    </w:p>
    <w:p w14:paraId="704D9940" w14:textId="77777777" w:rsidR="009554B7" w:rsidRDefault="00000000">
      <w:pPr>
        <w:pStyle w:val="2"/>
        <w:spacing w:line="560" w:lineRule="exact"/>
        <w:rPr>
          <w:rFonts w:hAnsi="仿宋_GB2312" w:cs="仿宋_GB2312"/>
          <w:szCs w:val="32"/>
        </w:rPr>
      </w:pPr>
      <w:r>
        <w:rPr>
          <w:rFonts w:hAnsi="仿宋_GB2312" w:cs="仿宋_GB2312" w:hint="eastAsia"/>
          <w:szCs w:val="32"/>
        </w:rPr>
        <w:t>成 员：区应急管理局、区财政局、区商务局、区科技和工业信息化局、乡镇、街道办、开发区政府及相关部门。</w:t>
      </w:r>
    </w:p>
    <w:p w14:paraId="6BFD1DEA" w14:textId="77777777" w:rsidR="009554B7" w:rsidRDefault="00000000">
      <w:pPr>
        <w:pStyle w:val="2"/>
        <w:spacing w:line="560" w:lineRule="exact"/>
        <w:rPr>
          <w:rFonts w:hAnsi="仿宋_GB2312" w:cs="仿宋_GB2312"/>
          <w:szCs w:val="32"/>
        </w:rPr>
      </w:pPr>
      <w:r>
        <w:rPr>
          <w:rFonts w:hAnsi="仿宋_GB2312" w:cs="仿宋_GB2312" w:hint="eastAsia"/>
          <w:szCs w:val="32"/>
        </w:rPr>
        <w:t>（二）职责任务</w:t>
      </w:r>
    </w:p>
    <w:p w14:paraId="687188F9"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后勤保障组总体职责：根据区森林防灭火前方指挥部统一指挥，接受区救援现场指挥部调度指令,负责储备和调拨生活物资，保障和调配装备及油料等物资，提供扑火人员食宿和指挥部办公条件，保障火场通信畅通。 </w:t>
      </w:r>
    </w:p>
    <w:p w14:paraId="66A0B91B"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1．办公室：办公室主任由区长兼任，区政府及相关部门人员为成员。负责组织协调各方关系，传达后勤保障组指令，掌握后勤保障需求，汇总报告后勤保障工作情况。 </w:t>
      </w:r>
    </w:p>
    <w:p w14:paraId="3EEA3C4A" w14:textId="77777777" w:rsidR="009554B7" w:rsidRDefault="00000000">
      <w:pPr>
        <w:pStyle w:val="2"/>
        <w:spacing w:line="560" w:lineRule="exact"/>
        <w:rPr>
          <w:rFonts w:hAnsi="仿宋_GB2312" w:cs="仿宋_GB2312"/>
          <w:szCs w:val="32"/>
        </w:rPr>
      </w:pPr>
      <w:r>
        <w:rPr>
          <w:rFonts w:hAnsi="仿宋_GB2312" w:cs="仿宋_GB2312" w:hint="eastAsia"/>
          <w:szCs w:val="32"/>
        </w:rPr>
        <w:t>2．物资保障小组：由区应急管理局负责，区商务局及属地有关部门配合，负责保障和调配前方指挥部装备设备及油料，提供扑火人员住宿和指挥部办公条件等工作。</w:t>
      </w:r>
    </w:p>
    <w:p w14:paraId="3B17C9E9" w14:textId="77777777" w:rsidR="009554B7" w:rsidRDefault="00000000">
      <w:pPr>
        <w:pStyle w:val="2"/>
        <w:spacing w:line="560" w:lineRule="exact"/>
        <w:rPr>
          <w:rFonts w:hAnsi="仿宋_GB2312" w:cs="仿宋_GB2312"/>
          <w:szCs w:val="32"/>
        </w:rPr>
      </w:pPr>
      <w:r>
        <w:rPr>
          <w:rFonts w:hAnsi="仿宋_GB2312" w:cs="仿宋_GB2312" w:hint="eastAsia"/>
          <w:szCs w:val="32"/>
        </w:rPr>
        <w:t>3．通信保障小组：由区科技和工业信息化局负责，协调移动、</w:t>
      </w:r>
      <w:r>
        <w:rPr>
          <w:rFonts w:hAnsi="仿宋_GB2312" w:cs="仿宋_GB2312" w:hint="eastAsia"/>
          <w:szCs w:val="32"/>
        </w:rPr>
        <w:lastRenderedPageBreak/>
        <w:t xml:space="preserve">联通等通讯运营企业，保障火场通信畅通 。 </w:t>
      </w:r>
    </w:p>
    <w:p w14:paraId="1AA9C01F" w14:textId="77777777" w:rsidR="009554B7" w:rsidRDefault="00000000">
      <w:pPr>
        <w:pStyle w:val="2"/>
        <w:spacing w:line="560" w:lineRule="exact"/>
        <w:rPr>
          <w:rFonts w:hAnsi="仿宋_GB2312" w:cs="仿宋_GB2312"/>
          <w:szCs w:val="32"/>
        </w:rPr>
      </w:pPr>
      <w:r>
        <w:rPr>
          <w:rFonts w:hAnsi="仿宋_GB2312" w:cs="仿宋_GB2312" w:hint="eastAsia"/>
          <w:szCs w:val="32"/>
        </w:rPr>
        <w:t>4．电力保障小组：由区科技和工业信息化局负责，区发展和改革委员会、并协调辖区电力公司负责保障火场电力供应。</w:t>
      </w:r>
    </w:p>
    <w:p w14:paraId="7D3C1BE2" w14:textId="77777777" w:rsidR="009554B7" w:rsidRDefault="00000000">
      <w:pPr>
        <w:pStyle w:val="2"/>
        <w:spacing w:line="560" w:lineRule="exact"/>
        <w:rPr>
          <w:rFonts w:hAnsi="仿宋_GB2312" w:cs="仿宋_GB2312"/>
          <w:szCs w:val="32"/>
        </w:rPr>
      </w:pPr>
      <w:r>
        <w:rPr>
          <w:rFonts w:hAnsi="仿宋_GB2312" w:cs="仿宋_GB2312" w:hint="eastAsia"/>
          <w:szCs w:val="32"/>
        </w:rPr>
        <w:t>5．交通保障小组：由区交通运输局负责，属地派出所配合，配备交通运输工具，运送后勤保障各类装备物资。区财政局负责做好资金相关工作。</w:t>
      </w:r>
    </w:p>
    <w:p w14:paraId="060696E7" w14:textId="77777777" w:rsidR="009554B7" w:rsidRDefault="00000000">
      <w:pPr>
        <w:pStyle w:val="2"/>
        <w:spacing w:line="560" w:lineRule="exact"/>
        <w:rPr>
          <w:rFonts w:hAnsi="仿宋_GB2312" w:cs="仿宋_GB2312"/>
          <w:szCs w:val="32"/>
        </w:rPr>
      </w:pPr>
      <w:r>
        <w:rPr>
          <w:rFonts w:hAnsi="仿宋_GB2312" w:cs="仿宋_GB2312" w:hint="eastAsia"/>
          <w:szCs w:val="32"/>
        </w:rPr>
        <w:t>（三）工作要求</w:t>
      </w:r>
    </w:p>
    <w:p w14:paraId="45D7E1AD" w14:textId="77777777" w:rsidR="009554B7" w:rsidRDefault="00000000">
      <w:pPr>
        <w:pStyle w:val="2"/>
        <w:spacing w:line="560" w:lineRule="exact"/>
        <w:rPr>
          <w:rFonts w:hAnsi="仿宋_GB2312" w:cs="仿宋_GB2312"/>
          <w:szCs w:val="32"/>
        </w:rPr>
      </w:pPr>
      <w:r>
        <w:rPr>
          <w:rFonts w:hAnsi="仿宋_GB2312" w:cs="仿宋_GB2312" w:hint="eastAsia"/>
          <w:szCs w:val="32"/>
        </w:rPr>
        <w:t>1．所有参与后勤保障工作人员要熟悉预案及各自工作职责。</w:t>
      </w:r>
    </w:p>
    <w:p w14:paraId="05F987D0" w14:textId="77777777" w:rsidR="009554B7" w:rsidRDefault="00000000">
      <w:pPr>
        <w:pStyle w:val="2"/>
        <w:spacing w:line="560" w:lineRule="exact"/>
        <w:rPr>
          <w:rFonts w:hAnsi="仿宋_GB2312" w:cs="仿宋_GB2312"/>
          <w:szCs w:val="32"/>
        </w:rPr>
      </w:pPr>
      <w:r>
        <w:rPr>
          <w:rFonts w:hAnsi="仿宋_GB2312" w:cs="仿宋_GB2312" w:hint="eastAsia"/>
          <w:szCs w:val="32"/>
        </w:rPr>
        <w:t xml:space="preserve">2．区、乡镇（街道办、开发区）两政府及各部门协调配合、通力合作，确保后勤保障有力、充足。 </w:t>
      </w:r>
    </w:p>
    <w:p w14:paraId="50DBE17F" w14:textId="77777777" w:rsidR="009554B7" w:rsidRDefault="00000000">
      <w:pPr>
        <w:pStyle w:val="2"/>
        <w:spacing w:line="560" w:lineRule="exact"/>
        <w:rPr>
          <w:rFonts w:hAnsi="仿宋_GB2312" w:cs="仿宋_GB2312"/>
          <w:szCs w:val="32"/>
        </w:rPr>
      </w:pPr>
      <w:r>
        <w:rPr>
          <w:rFonts w:hAnsi="仿宋_GB2312" w:cs="仿宋_GB2312" w:hint="eastAsia"/>
          <w:szCs w:val="32"/>
        </w:rPr>
        <w:t>3．要有大局意识、奉献意识，积极主动承担。职责不清、工作交叉时由后勤保障组组长统一调度安排。</w:t>
      </w:r>
    </w:p>
    <w:p w14:paraId="1E66A20D" w14:textId="77777777" w:rsidR="009554B7" w:rsidRDefault="00000000">
      <w:pPr>
        <w:pStyle w:val="2"/>
        <w:spacing w:line="560" w:lineRule="exact"/>
        <w:rPr>
          <w:rFonts w:hAnsi="仿宋_GB2312" w:cs="仿宋_GB2312"/>
          <w:szCs w:val="32"/>
        </w:rPr>
        <w:sectPr w:rsidR="009554B7">
          <w:pgSz w:w="11906" w:h="16838"/>
          <w:pgMar w:top="1417" w:right="1417" w:bottom="1417" w:left="1417" w:header="851" w:footer="992" w:gutter="0"/>
          <w:cols w:space="720"/>
          <w:docGrid w:linePitch="323"/>
        </w:sectPr>
      </w:pPr>
      <w:r>
        <w:rPr>
          <w:rFonts w:hAnsi="仿宋_GB2312" w:cs="仿宋_GB2312" w:hint="eastAsia"/>
          <w:szCs w:val="32"/>
        </w:rPr>
        <w:t>4．凡因工作中推诿扯皮、消极怠工，影响后勤保障工作进展，造成严重后果的，给予严肃处理。</w:t>
      </w:r>
    </w:p>
    <w:p w14:paraId="62638930" w14:textId="77777777" w:rsidR="009554B7" w:rsidRDefault="00000000">
      <w:pPr>
        <w:pStyle w:val="1"/>
        <w:ind w:firstLineChars="0" w:firstLine="0"/>
        <w:rPr>
          <w:rFonts w:ascii="黑体" w:hAnsi="黑体" w:cs="黑体"/>
          <w:szCs w:val="32"/>
        </w:rPr>
      </w:pPr>
      <w:bookmarkStart w:id="182" w:name="_Toc116204844"/>
      <w:r>
        <w:rPr>
          <w:rFonts w:ascii="黑体" w:hAnsi="黑体" w:cs="黑体" w:hint="eastAsia"/>
          <w:szCs w:val="32"/>
        </w:rPr>
        <w:lastRenderedPageBreak/>
        <w:t>附件8 关于启动森林火灾应急预案的通知</w:t>
      </w:r>
      <w:bookmarkEnd w:id="182"/>
    </w:p>
    <w:p w14:paraId="1F92E6AF" w14:textId="77777777" w:rsidR="009554B7" w:rsidRDefault="009554B7"/>
    <w:p w14:paraId="61A87ECB" w14:textId="77777777" w:rsidR="009554B7" w:rsidRDefault="00000000">
      <w:pPr>
        <w:spacing w:line="56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关于启动森林火灾应急预案的通知</w:t>
      </w:r>
    </w:p>
    <w:p w14:paraId="18152CEE"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14:paraId="7F69719C"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（具体时间） </w:t>
      </w:r>
      <w:r>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u w:val="single"/>
        </w:rPr>
        <w:t xml:space="preserve">（地点） </w:t>
      </w:r>
      <w:r>
        <w:rPr>
          <w:rFonts w:ascii="仿宋_GB2312" w:eastAsia="仿宋_GB2312" w:hAnsi="仿宋_GB2312" w:cs="仿宋_GB2312" w:hint="eastAsia"/>
          <w:sz w:val="32"/>
          <w:szCs w:val="32"/>
        </w:rPr>
        <w:t>发生了</w:t>
      </w:r>
      <w:r>
        <w:rPr>
          <w:rFonts w:ascii="仿宋_GB2312" w:eastAsia="仿宋_GB2312" w:hAnsi="仿宋_GB2312" w:cs="仿宋_GB2312" w:hint="eastAsia"/>
          <w:sz w:val="32"/>
          <w:szCs w:val="32"/>
          <w:u w:val="single"/>
        </w:rPr>
        <w:t xml:space="preserve"> （具体险情） </w:t>
      </w:r>
      <w:r>
        <w:rPr>
          <w:rFonts w:ascii="仿宋_GB2312" w:eastAsia="仿宋_GB2312" w:hAnsi="仿宋_GB2312" w:cs="仿宋_GB2312" w:hint="eastAsia"/>
          <w:sz w:val="32"/>
          <w:szCs w:val="32"/>
        </w:rPr>
        <w:t>，到目前为止，已造成</w:t>
      </w:r>
      <w:r>
        <w:rPr>
          <w:rFonts w:ascii="仿宋_GB2312" w:eastAsia="仿宋_GB2312" w:hAnsi="仿宋_GB2312" w:cs="仿宋_GB2312" w:hint="eastAsia"/>
          <w:sz w:val="32"/>
          <w:szCs w:val="32"/>
          <w:u w:val="single"/>
        </w:rPr>
        <w:t xml:space="preserve">（森林过火面积、人员伤亡、损失） </w:t>
      </w:r>
      <w:r>
        <w:rPr>
          <w:rFonts w:ascii="仿宋_GB2312" w:eastAsia="仿宋_GB2312" w:hAnsi="仿宋_GB2312" w:cs="仿宋_GB2312" w:hint="eastAsia"/>
          <w:sz w:val="32"/>
          <w:szCs w:val="32"/>
        </w:rPr>
        <w:t xml:space="preserve">  ，经郑州市惠济区森林防灭火指挥部研究，根据森林火灾应急响应启动条件，决定启动</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级森林火灾应急预案。</w:t>
      </w:r>
    </w:p>
    <w:p w14:paraId="0B3874FF" w14:textId="77777777" w:rsidR="009554B7" w:rsidRDefault="009554B7">
      <w:pPr>
        <w:spacing w:line="560" w:lineRule="exact"/>
        <w:ind w:firstLine="645"/>
        <w:rPr>
          <w:rFonts w:ascii="仿宋_GB2312" w:eastAsia="仿宋_GB2312" w:hAnsi="仿宋_GB2312" w:cs="仿宋_GB2312"/>
          <w:sz w:val="32"/>
          <w:szCs w:val="32"/>
        </w:rPr>
      </w:pPr>
    </w:p>
    <w:p w14:paraId="0FED0FEA" w14:textId="77777777" w:rsidR="009554B7" w:rsidRDefault="009554B7">
      <w:pPr>
        <w:spacing w:line="560" w:lineRule="exact"/>
        <w:ind w:firstLine="645"/>
        <w:rPr>
          <w:rFonts w:ascii="仿宋_GB2312" w:eastAsia="仿宋_GB2312" w:hAnsi="仿宋_GB2312" w:cs="仿宋_GB2312"/>
          <w:sz w:val="32"/>
          <w:szCs w:val="32"/>
        </w:rPr>
      </w:pPr>
    </w:p>
    <w:p w14:paraId="14883D1B" w14:textId="77777777" w:rsidR="009554B7" w:rsidRDefault="00000000">
      <w:pPr>
        <w:spacing w:line="560" w:lineRule="exact"/>
        <w:ind w:firstLineChars="800" w:firstLine="2560"/>
        <w:rPr>
          <w:rFonts w:ascii="仿宋_GB2312" w:eastAsia="仿宋_GB2312" w:hAnsi="仿宋_GB2312" w:cs="仿宋_GB2312"/>
          <w:sz w:val="32"/>
          <w:szCs w:val="32"/>
        </w:rPr>
      </w:pPr>
      <w:r>
        <w:rPr>
          <w:rFonts w:ascii="仿宋_GB2312" w:eastAsia="仿宋_GB2312" w:hAnsi="仿宋_GB2312" w:cs="仿宋_GB2312" w:hint="eastAsia"/>
          <w:sz w:val="32"/>
          <w:szCs w:val="32"/>
        </w:rPr>
        <w:t>郑州市惠济区森林防灭火指挥部办公室（盖章）</w:t>
      </w:r>
    </w:p>
    <w:p w14:paraId="499CF805"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14:paraId="25E3AF09" w14:textId="77777777" w:rsidR="009554B7" w:rsidRDefault="00000000">
      <w:pPr>
        <w:spacing w:line="560" w:lineRule="exact"/>
        <w:ind w:firstLineChars="1306" w:firstLine="4179"/>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  月  日  时</w:t>
      </w:r>
    </w:p>
    <w:p w14:paraId="2ABEB03B" w14:textId="77777777" w:rsidR="009554B7" w:rsidRDefault="009554B7">
      <w:pPr>
        <w:autoSpaceDE w:val="0"/>
        <w:spacing w:line="560" w:lineRule="exact"/>
        <w:ind w:firstLineChars="200" w:firstLine="640"/>
        <w:rPr>
          <w:rFonts w:ascii="仿宋" w:eastAsia="仿宋" w:hAnsi="仿宋"/>
          <w:sz w:val="32"/>
        </w:rPr>
      </w:pPr>
    </w:p>
    <w:p w14:paraId="707B979B" w14:textId="77777777" w:rsidR="009554B7" w:rsidRDefault="009554B7">
      <w:pPr>
        <w:autoSpaceDE w:val="0"/>
        <w:spacing w:line="560" w:lineRule="exact"/>
        <w:ind w:firstLineChars="200" w:firstLine="640"/>
        <w:rPr>
          <w:rFonts w:ascii="仿宋" w:eastAsia="仿宋" w:hAnsi="仿宋"/>
          <w:sz w:val="32"/>
        </w:rPr>
      </w:pPr>
    </w:p>
    <w:p w14:paraId="5073FCC9" w14:textId="77777777" w:rsidR="009554B7" w:rsidRDefault="009554B7">
      <w:pPr>
        <w:autoSpaceDE w:val="0"/>
        <w:spacing w:line="560" w:lineRule="exact"/>
        <w:ind w:firstLineChars="200" w:firstLine="640"/>
        <w:rPr>
          <w:rFonts w:ascii="仿宋" w:eastAsia="仿宋" w:hAnsi="仿宋"/>
          <w:sz w:val="32"/>
        </w:rPr>
      </w:pPr>
    </w:p>
    <w:p w14:paraId="0CB57F05" w14:textId="77777777" w:rsidR="009554B7" w:rsidRDefault="009554B7">
      <w:pPr>
        <w:autoSpaceDE w:val="0"/>
        <w:spacing w:line="560" w:lineRule="exact"/>
        <w:ind w:firstLineChars="200" w:firstLine="640"/>
        <w:rPr>
          <w:rFonts w:ascii="仿宋" w:eastAsia="仿宋" w:hAnsi="仿宋"/>
          <w:sz w:val="32"/>
        </w:rPr>
      </w:pPr>
    </w:p>
    <w:p w14:paraId="29D687AF" w14:textId="77777777" w:rsidR="009554B7" w:rsidRDefault="009554B7">
      <w:pPr>
        <w:autoSpaceDE w:val="0"/>
        <w:spacing w:line="560" w:lineRule="exact"/>
        <w:ind w:firstLineChars="200" w:firstLine="640"/>
        <w:rPr>
          <w:rFonts w:ascii="仿宋" w:eastAsia="仿宋" w:hAnsi="仿宋"/>
          <w:sz w:val="32"/>
        </w:rPr>
      </w:pPr>
    </w:p>
    <w:p w14:paraId="26200623" w14:textId="77777777" w:rsidR="009554B7" w:rsidRDefault="009554B7">
      <w:pPr>
        <w:autoSpaceDE w:val="0"/>
        <w:spacing w:line="560" w:lineRule="exact"/>
        <w:ind w:firstLineChars="200" w:firstLine="640"/>
        <w:rPr>
          <w:rFonts w:ascii="仿宋" w:eastAsia="仿宋" w:hAnsi="仿宋"/>
          <w:sz w:val="32"/>
        </w:rPr>
      </w:pPr>
    </w:p>
    <w:p w14:paraId="35984415" w14:textId="77777777" w:rsidR="009554B7" w:rsidRDefault="009554B7">
      <w:pPr>
        <w:autoSpaceDE w:val="0"/>
        <w:spacing w:line="560" w:lineRule="exact"/>
        <w:ind w:firstLineChars="200" w:firstLine="640"/>
        <w:rPr>
          <w:rFonts w:ascii="仿宋" w:eastAsia="仿宋" w:hAnsi="仿宋"/>
          <w:sz w:val="32"/>
        </w:rPr>
      </w:pPr>
    </w:p>
    <w:p w14:paraId="2D78AB87" w14:textId="77777777" w:rsidR="009554B7" w:rsidRDefault="009554B7">
      <w:pPr>
        <w:autoSpaceDE w:val="0"/>
        <w:spacing w:line="560" w:lineRule="exact"/>
        <w:ind w:firstLineChars="200" w:firstLine="640"/>
        <w:rPr>
          <w:rFonts w:ascii="仿宋" w:eastAsia="仿宋" w:hAnsi="仿宋"/>
          <w:sz w:val="32"/>
        </w:rPr>
      </w:pPr>
    </w:p>
    <w:p w14:paraId="095921FA" w14:textId="77777777" w:rsidR="009554B7" w:rsidRDefault="009554B7">
      <w:pPr>
        <w:autoSpaceDE w:val="0"/>
        <w:spacing w:line="560" w:lineRule="exact"/>
        <w:ind w:firstLineChars="200" w:firstLine="640"/>
        <w:rPr>
          <w:rFonts w:ascii="仿宋" w:eastAsia="仿宋" w:hAnsi="仿宋"/>
          <w:sz w:val="32"/>
        </w:rPr>
      </w:pPr>
    </w:p>
    <w:p w14:paraId="3B7935AF" w14:textId="77777777" w:rsidR="009554B7" w:rsidRDefault="009554B7">
      <w:pPr>
        <w:autoSpaceDE w:val="0"/>
        <w:spacing w:line="560" w:lineRule="exact"/>
        <w:ind w:firstLineChars="200" w:firstLine="640"/>
        <w:rPr>
          <w:rFonts w:ascii="仿宋" w:eastAsia="仿宋" w:hAnsi="仿宋"/>
          <w:sz w:val="32"/>
        </w:rPr>
      </w:pPr>
    </w:p>
    <w:p w14:paraId="340D4774" w14:textId="77777777" w:rsidR="009554B7" w:rsidRDefault="009554B7">
      <w:pPr>
        <w:autoSpaceDE w:val="0"/>
        <w:spacing w:line="560" w:lineRule="exact"/>
        <w:ind w:firstLineChars="200" w:firstLine="640"/>
        <w:rPr>
          <w:rFonts w:ascii="仿宋" w:eastAsia="仿宋" w:hAnsi="仿宋"/>
          <w:sz w:val="32"/>
        </w:rPr>
      </w:pPr>
    </w:p>
    <w:p w14:paraId="7C7AEE8D" w14:textId="77777777" w:rsidR="009554B7" w:rsidRDefault="009554B7">
      <w:pPr>
        <w:pStyle w:val="1"/>
        <w:ind w:firstLineChars="0" w:firstLine="0"/>
        <w:rPr>
          <w:rFonts w:ascii="黑体" w:hAnsi="黑体" w:cs="黑体"/>
          <w:szCs w:val="32"/>
        </w:rPr>
        <w:sectPr w:rsidR="009554B7">
          <w:pgSz w:w="11906" w:h="16838"/>
          <w:pgMar w:top="1417" w:right="1417" w:bottom="1417" w:left="1417" w:header="851" w:footer="992" w:gutter="0"/>
          <w:cols w:space="720"/>
          <w:docGrid w:linePitch="323"/>
        </w:sectPr>
      </w:pPr>
      <w:bookmarkStart w:id="183" w:name="_Toc116204845"/>
    </w:p>
    <w:p w14:paraId="131E8705" w14:textId="77777777" w:rsidR="009554B7" w:rsidRDefault="00000000">
      <w:pPr>
        <w:pStyle w:val="1"/>
        <w:ind w:firstLineChars="0" w:firstLine="0"/>
        <w:rPr>
          <w:rFonts w:ascii="黑体" w:hAnsi="黑体" w:cs="黑体"/>
          <w:szCs w:val="32"/>
        </w:rPr>
      </w:pPr>
      <w:r>
        <w:rPr>
          <w:rFonts w:ascii="黑体" w:hAnsi="黑体" w:cs="黑体" w:hint="eastAsia"/>
          <w:szCs w:val="32"/>
        </w:rPr>
        <w:lastRenderedPageBreak/>
        <w:t>附件9 关于终止森林火灾应急预案的通知</w:t>
      </w:r>
      <w:bookmarkEnd w:id="183"/>
    </w:p>
    <w:p w14:paraId="152E7E98" w14:textId="77777777" w:rsidR="009554B7" w:rsidRDefault="009554B7">
      <w:pPr>
        <w:spacing w:line="560" w:lineRule="exact"/>
        <w:jc w:val="center"/>
        <w:rPr>
          <w:rFonts w:ascii="黑体" w:eastAsia="黑体"/>
          <w:sz w:val="36"/>
          <w:szCs w:val="36"/>
        </w:rPr>
      </w:pPr>
    </w:p>
    <w:p w14:paraId="33BB5467" w14:textId="77777777" w:rsidR="009554B7" w:rsidRDefault="00000000">
      <w:pPr>
        <w:spacing w:line="56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关于终止森林火灾应急预案的通知</w:t>
      </w:r>
    </w:p>
    <w:p w14:paraId="34A1BC53" w14:textId="77777777" w:rsidR="009554B7" w:rsidRDefault="009554B7">
      <w:pPr>
        <w:spacing w:line="560" w:lineRule="exact"/>
        <w:jc w:val="center"/>
        <w:rPr>
          <w:rFonts w:ascii="仿宋_GB2312" w:eastAsia="仿宋_GB2312" w:hAnsi="仿宋_GB2312" w:cs="仿宋_GB2312"/>
          <w:sz w:val="32"/>
          <w:szCs w:val="32"/>
        </w:rPr>
      </w:pPr>
    </w:p>
    <w:p w14:paraId="3BC28BE0"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14:paraId="317CF468"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（具体时间） </w:t>
      </w:r>
      <w:r>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u w:val="single"/>
        </w:rPr>
        <w:t>（地点）（具体险情）</w:t>
      </w:r>
      <w:r>
        <w:rPr>
          <w:rFonts w:ascii="仿宋_GB2312" w:eastAsia="仿宋_GB2312" w:hAnsi="仿宋_GB2312" w:cs="仿宋_GB2312" w:hint="eastAsia"/>
          <w:sz w:val="32"/>
          <w:szCs w:val="32"/>
        </w:rPr>
        <w:t>已结束，经郑州市惠济区森林防灭火指挥部研究，根据森林火灾应急响应终止条件，决定终止</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级森林火灾应急预案。</w:t>
      </w:r>
    </w:p>
    <w:p w14:paraId="21B90011" w14:textId="77777777" w:rsidR="009554B7" w:rsidRDefault="009554B7">
      <w:pPr>
        <w:spacing w:line="560" w:lineRule="exact"/>
        <w:ind w:firstLine="645"/>
        <w:rPr>
          <w:rFonts w:ascii="仿宋_GB2312" w:eastAsia="仿宋_GB2312" w:hAnsi="仿宋_GB2312" w:cs="仿宋_GB2312"/>
          <w:sz w:val="32"/>
          <w:szCs w:val="32"/>
        </w:rPr>
      </w:pPr>
    </w:p>
    <w:p w14:paraId="51444E30" w14:textId="77777777" w:rsidR="009554B7" w:rsidRDefault="009554B7">
      <w:pPr>
        <w:spacing w:line="560" w:lineRule="exact"/>
        <w:ind w:firstLine="645"/>
        <w:rPr>
          <w:rFonts w:ascii="仿宋_GB2312" w:eastAsia="仿宋_GB2312" w:hAnsi="仿宋_GB2312" w:cs="仿宋_GB2312"/>
          <w:sz w:val="32"/>
          <w:szCs w:val="32"/>
        </w:rPr>
      </w:pPr>
    </w:p>
    <w:p w14:paraId="44786240" w14:textId="77777777" w:rsidR="009554B7" w:rsidRDefault="00000000">
      <w:pPr>
        <w:spacing w:line="560" w:lineRule="exact"/>
        <w:ind w:firstLineChars="800" w:firstLine="2560"/>
        <w:rPr>
          <w:rFonts w:ascii="仿宋_GB2312" w:eastAsia="仿宋_GB2312" w:hAnsi="仿宋_GB2312" w:cs="仿宋_GB2312"/>
          <w:sz w:val="32"/>
          <w:szCs w:val="32"/>
        </w:rPr>
      </w:pPr>
      <w:r>
        <w:rPr>
          <w:rFonts w:ascii="仿宋_GB2312" w:eastAsia="仿宋_GB2312" w:hAnsi="仿宋_GB2312" w:cs="仿宋_GB2312" w:hint="eastAsia"/>
          <w:sz w:val="32"/>
          <w:szCs w:val="32"/>
        </w:rPr>
        <w:t>郑州市惠济区森林防灭火指挥部办公室（盖章）</w:t>
      </w:r>
    </w:p>
    <w:p w14:paraId="595E10C8"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14:paraId="08B6B934" w14:textId="77777777" w:rsidR="009554B7" w:rsidRDefault="00000000">
      <w:pPr>
        <w:spacing w:line="560" w:lineRule="exact"/>
        <w:ind w:firstLineChars="1306" w:firstLine="4179"/>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  月  日  时</w:t>
      </w:r>
    </w:p>
    <w:p w14:paraId="64EBAC9F" w14:textId="77777777" w:rsidR="009554B7" w:rsidRDefault="009554B7">
      <w:pPr>
        <w:autoSpaceDE w:val="0"/>
        <w:spacing w:line="560" w:lineRule="exact"/>
        <w:ind w:firstLineChars="200" w:firstLine="640"/>
        <w:rPr>
          <w:rFonts w:ascii="仿宋" w:eastAsia="仿宋" w:hAnsi="仿宋"/>
          <w:sz w:val="32"/>
        </w:rPr>
      </w:pPr>
    </w:p>
    <w:p w14:paraId="404A3A76" w14:textId="77777777" w:rsidR="009554B7" w:rsidRDefault="009554B7">
      <w:pPr>
        <w:autoSpaceDE w:val="0"/>
        <w:spacing w:line="560" w:lineRule="exact"/>
        <w:ind w:firstLineChars="200" w:firstLine="640"/>
        <w:rPr>
          <w:rFonts w:ascii="仿宋" w:eastAsia="仿宋" w:hAnsi="仿宋"/>
          <w:sz w:val="32"/>
        </w:rPr>
      </w:pPr>
    </w:p>
    <w:p w14:paraId="7AB18D84" w14:textId="77777777" w:rsidR="009554B7" w:rsidRDefault="009554B7">
      <w:pPr>
        <w:autoSpaceDE w:val="0"/>
        <w:spacing w:line="560" w:lineRule="exact"/>
        <w:ind w:firstLineChars="200" w:firstLine="640"/>
        <w:rPr>
          <w:rFonts w:ascii="仿宋" w:eastAsia="仿宋" w:hAnsi="仿宋"/>
          <w:sz w:val="32"/>
        </w:rPr>
      </w:pPr>
    </w:p>
    <w:p w14:paraId="088EFA31" w14:textId="77777777" w:rsidR="009554B7" w:rsidRDefault="009554B7">
      <w:pPr>
        <w:autoSpaceDE w:val="0"/>
        <w:spacing w:line="560" w:lineRule="exact"/>
        <w:ind w:firstLineChars="200" w:firstLine="640"/>
        <w:rPr>
          <w:rFonts w:ascii="仿宋" w:eastAsia="仿宋" w:hAnsi="仿宋"/>
          <w:sz w:val="32"/>
        </w:rPr>
      </w:pPr>
    </w:p>
    <w:p w14:paraId="7020D961" w14:textId="77777777" w:rsidR="009554B7" w:rsidRDefault="009554B7">
      <w:pPr>
        <w:autoSpaceDE w:val="0"/>
        <w:spacing w:line="560" w:lineRule="exact"/>
        <w:ind w:firstLineChars="200" w:firstLine="640"/>
        <w:rPr>
          <w:rFonts w:ascii="仿宋" w:eastAsia="仿宋" w:hAnsi="仿宋"/>
          <w:sz w:val="32"/>
        </w:rPr>
      </w:pPr>
    </w:p>
    <w:p w14:paraId="37404531" w14:textId="77777777" w:rsidR="009554B7" w:rsidRDefault="009554B7">
      <w:pPr>
        <w:autoSpaceDE w:val="0"/>
        <w:spacing w:line="560" w:lineRule="exact"/>
        <w:ind w:firstLineChars="200" w:firstLine="640"/>
        <w:rPr>
          <w:rFonts w:ascii="仿宋" w:eastAsia="仿宋" w:hAnsi="仿宋"/>
          <w:sz w:val="32"/>
        </w:rPr>
      </w:pPr>
    </w:p>
    <w:p w14:paraId="37AB3275" w14:textId="77777777" w:rsidR="009554B7" w:rsidRDefault="009554B7">
      <w:pPr>
        <w:autoSpaceDE w:val="0"/>
        <w:spacing w:line="560" w:lineRule="exact"/>
        <w:ind w:firstLineChars="200" w:firstLine="640"/>
        <w:rPr>
          <w:rFonts w:ascii="仿宋" w:eastAsia="仿宋" w:hAnsi="仿宋"/>
          <w:sz w:val="32"/>
        </w:rPr>
      </w:pPr>
    </w:p>
    <w:p w14:paraId="3DBB7B2F" w14:textId="77777777" w:rsidR="009554B7" w:rsidRDefault="009554B7">
      <w:pPr>
        <w:autoSpaceDE w:val="0"/>
        <w:spacing w:line="560" w:lineRule="exact"/>
        <w:ind w:firstLineChars="200" w:firstLine="640"/>
        <w:rPr>
          <w:rFonts w:ascii="仿宋" w:eastAsia="仿宋" w:hAnsi="仿宋"/>
          <w:sz w:val="32"/>
        </w:rPr>
      </w:pPr>
    </w:p>
    <w:p w14:paraId="5C719B41" w14:textId="77777777" w:rsidR="009554B7" w:rsidRDefault="009554B7">
      <w:pPr>
        <w:autoSpaceDE w:val="0"/>
        <w:spacing w:line="560" w:lineRule="exact"/>
        <w:ind w:firstLineChars="200" w:firstLine="640"/>
        <w:rPr>
          <w:rFonts w:ascii="仿宋" w:eastAsia="仿宋" w:hAnsi="仿宋"/>
          <w:sz w:val="32"/>
        </w:rPr>
      </w:pPr>
    </w:p>
    <w:p w14:paraId="0D5DFD02" w14:textId="77777777" w:rsidR="009554B7" w:rsidRDefault="009554B7">
      <w:pPr>
        <w:autoSpaceDE w:val="0"/>
        <w:spacing w:line="560" w:lineRule="exact"/>
        <w:ind w:firstLineChars="200" w:firstLine="640"/>
        <w:rPr>
          <w:rFonts w:ascii="仿宋" w:eastAsia="仿宋" w:hAnsi="仿宋"/>
          <w:sz w:val="32"/>
        </w:rPr>
        <w:sectPr w:rsidR="009554B7">
          <w:pgSz w:w="11906" w:h="16838"/>
          <w:pgMar w:top="1417" w:right="1417" w:bottom="1417" w:left="1417" w:header="851" w:footer="992" w:gutter="0"/>
          <w:cols w:space="720"/>
          <w:docGrid w:linePitch="323"/>
        </w:sectPr>
      </w:pPr>
    </w:p>
    <w:p w14:paraId="69BFFAE2" w14:textId="77777777" w:rsidR="009554B7" w:rsidRDefault="00000000">
      <w:pPr>
        <w:pStyle w:val="1"/>
        <w:ind w:firstLineChars="0" w:firstLine="0"/>
        <w:rPr>
          <w:rFonts w:ascii="黑体" w:hAnsi="黑体" w:cs="黑体"/>
          <w:szCs w:val="32"/>
        </w:rPr>
      </w:pPr>
      <w:bookmarkStart w:id="184" w:name="_Toc49756748"/>
      <w:bookmarkStart w:id="185" w:name="_Toc40030001"/>
      <w:bookmarkStart w:id="186" w:name="_Toc116204846"/>
      <w:bookmarkEnd w:id="180"/>
      <w:r>
        <w:rPr>
          <w:rFonts w:ascii="黑体" w:hAnsi="黑体" w:cs="黑体" w:hint="eastAsia"/>
          <w:szCs w:val="32"/>
        </w:rPr>
        <w:lastRenderedPageBreak/>
        <w:t>附件</w:t>
      </w:r>
      <w:bookmarkEnd w:id="184"/>
      <w:bookmarkEnd w:id="185"/>
      <w:r>
        <w:rPr>
          <w:rFonts w:ascii="黑体" w:hAnsi="黑体" w:cs="黑体" w:hint="eastAsia"/>
          <w:szCs w:val="32"/>
        </w:rPr>
        <w:t>10 调用应急救援力量的函</w:t>
      </w:r>
      <w:bookmarkEnd w:id="186"/>
    </w:p>
    <w:p w14:paraId="0508A30C" w14:textId="77777777" w:rsidR="009554B7" w:rsidRDefault="009554B7">
      <w:pPr>
        <w:spacing w:line="560" w:lineRule="exact"/>
        <w:jc w:val="center"/>
        <w:rPr>
          <w:rFonts w:ascii="黑体" w:eastAsia="黑体"/>
          <w:sz w:val="36"/>
          <w:szCs w:val="36"/>
        </w:rPr>
      </w:pPr>
    </w:p>
    <w:p w14:paraId="3763A8E6" w14:textId="77777777" w:rsidR="009554B7" w:rsidRDefault="00000000">
      <w:pPr>
        <w:spacing w:line="56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调用应急救援力量的函</w:t>
      </w:r>
    </w:p>
    <w:p w14:paraId="05535979" w14:textId="77777777" w:rsidR="009554B7" w:rsidRDefault="009554B7">
      <w:pPr>
        <w:spacing w:line="560" w:lineRule="exact"/>
        <w:jc w:val="center"/>
        <w:rPr>
          <w:rFonts w:ascii="黑体" w:eastAsia="黑体"/>
          <w:sz w:val="44"/>
          <w:szCs w:val="44"/>
        </w:rPr>
      </w:pPr>
    </w:p>
    <w:p w14:paraId="699C293B"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区人民政府/森林防灭火指挥部：</w:t>
      </w:r>
    </w:p>
    <w:p w14:paraId="26E6B811"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（时间） </w:t>
      </w:r>
      <w:r>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u w:val="single"/>
        </w:rPr>
        <w:t xml:space="preserve">（地点） </w:t>
      </w:r>
      <w:r>
        <w:rPr>
          <w:rFonts w:ascii="仿宋_GB2312" w:eastAsia="仿宋_GB2312" w:hAnsi="仿宋_GB2312" w:cs="仿宋_GB2312" w:hint="eastAsia"/>
          <w:sz w:val="32"/>
          <w:szCs w:val="32"/>
        </w:rPr>
        <w:t>发生了</w:t>
      </w:r>
      <w:r>
        <w:rPr>
          <w:rFonts w:ascii="仿宋_GB2312" w:eastAsia="仿宋_GB2312" w:hAnsi="仿宋_GB2312" w:cs="仿宋_GB2312" w:hint="eastAsia"/>
          <w:sz w:val="32"/>
          <w:szCs w:val="32"/>
          <w:u w:val="single"/>
        </w:rPr>
        <w:t xml:space="preserve"> （灾害名称） </w:t>
      </w:r>
      <w:r>
        <w:rPr>
          <w:rFonts w:ascii="仿宋_GB2312" w:eastAsia="仿宋_GB2312" w:hAnsi="仿宋_GB2312" w:cs="仿宋_GB2312" w:hint="eastAsia"/>
          <w:sz w:val="32"/>
          <w:szCs w:val="32"/>
        </w:rPr>
        <w:t>，根据应急救援工作需要，经郑州市惠济区森林防灭火指挥部研究，特请协调调用</w:t>
      </w:r>
      <w:r>
        <w:rPr>
          <w:rFonts w:ascii="仿宋_GB2312" w:eastAsia="仿宋_GB2312" w:hAnsi="仿宋_GB2312" w:cs="仿宋_GB2312" w:hint="eastAsia"/>
          <w:sz w:val="32"/>
          <w:szCs w:val="32"/>
          <w:u w:val="single"/>
        </w:rPr>
        <w:t>（应急救援队伍名称、兵力及装备需求）</w:t>
      </w:r>
      <w:r>
        <w:rPr>
          <w:rFonts w:ascii="仿宋_GB2312" w:eastAsia="仿宋_GB2312" w:hAnsi="仿宋_GB2312" w:cs="仿宋_GB2312" w:hint="eastAsia"/>
          <w:sz w:val="32"/>
          <w:szCs w:val="32"/>
        </w:rPr>
        <w:t>前往增援。</w:t>
      </w:r>
    </w:p>
    <w:p w14:paraId="7C3032C6"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联系人及电话：</w:t>
      </w:r>
    </w:p>
    <w:p w14:paraId="6018C486" w14:textId="77777777" w:rsidR="009554B7" w:rsidRDefault="009554B7">
      <w:pPr>
        <w:spacing w:line="560" w:lineRule="exact"/>
        <w:ind w:firstLine="645"/>
        <w:rPr>
          <w:rFonts w:ascii="仿宋_GB2312" w:eastAsia="仿宋_GB2312" w:hAnsi="仿宋_GB2312" w:cs="仿宋_GB2312"/>
          <w:sz w:val="32"/>
          <w:szCs w:val="32"/>
        </w:rPr>
      </w:pPr>
    </w:p>
    <w:p w14:paraId="3138266B" w14:textId="77777777" w:rsidR="009554B7" w:rsidRDefault="009554B7">
      <w:pPr>
        <w:spacing w:line="560" w:lineRule="exact"/>
        <w:ind w:firstLine="645"/>
        <w:rPr>
          <w:rFonts w:ascii="仿宋_GB2312" w:eastAsia="仿宋_GB2312" w:hAnsi="仿宋_GB2312" w:cs="仿宋_GB2312"/>
          <w:sz w:val="32"/>
          <w:szCs w:val="32"/>
        </w:rPr>
      </w:pPr>
    </w:p>
    <w:p w14:paraId="52269343" w14:textId="77777777" w:rsidR="009554B7" w:rsidRDefault="00000000">
      <w:pPr>
        <w:spacing w:line="560" w:lineRule="exact"/>
        <w:ind w:firstLineChars="700" w:firstLine="2240"/>
        <w:rPr>
          <w:rFonts w:ascii="仿宋_GB2312" w:eastAsia="仿宋_GB2312" w:hAnsi="仿宋_GB2312" w:cs="仿宋_GB2312"/>
          <w:sz w:val="32"/>
          <w:szCs w:val="32"/>
        </w:rPr>
      </w:pPr>
      <w:r>
        <w:rPr>
          <w:rFonts w:ascii="仿宋_GB2312" w:eastAsia="仿宋_GB2312" w:hAnsi="仿宋_GB2312" w:cs="仿宋_GB2312" w:hint="eastAsia"/>
          <w:sz w:val="32"/>
          <w:szCs w:val="32"/>
        </w:rPr>
        <w:t>郑州市惠济区森林防灭火指挥部办公室（盖章）</w:t>
      </w:r>
    </w:p>
    <w:p w14:paraId="2CEC5A9E"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  月  日  时</w:t>
      </w:r>
    </w:p>
    <w:p w14:paraId="025D1ABF" w14:textId="77777777" w:rsidR="009554B7" w:rsidRDefault="00000000">
      <w:pPr>
        <w:widowControl/>
        <w:spacing w:line="560" w:lineRule="exact"/>
        <w:jc w:val="left"/>
        <w:outlineLvl w:val="0"/>
        <w:rPr>
          <w:rFonts w:eastAsia="黑体"/>
        </w:rPr>
      </w:pPr>
      <w:r>
        <w:rPr>
          <w:rFonts w:ascii="仿宋_GB2312" w:eastAsia="仿宋_GB2312" w:hAnsi="仿宋_GB2312" w:cs="仿宋_GB2312" w:hint="eastAsia"/>
          <w:sz w:val="32"/>
          <w:szCs w:val="32"/>
        </w:rPr>
        <w:br w:type="page"/>
      </w:r>
      <w:bookmarkStart w:id="187" w:name="_Toc40030002"/>
      <w:bookmarkStart w:id="188" w:name="_Toc116204847"/>
      <w:r>
        <w:rPr>
          <w:rFonts w:ascii="黑体" w:eastAsia="黑体" w:hAnsi="黑体" w:cs="黑体" w:hint="eastAsia"/>
          <w:sz w:val="32"/>
          <w:szCs w:val="32"/>
        </w:rPr>
        <w:lastRenderedPageBreak/>
        <w:t>附件</w:t>
      </w:r>
      <w:bookmarkEnd w:id="187"/>
      <w:r>
        <w:rPr>
          <w:rFonts w:ascii="黑体" w:eastAsia="黑体" w:hAnsi="黑体" w:cs="黑体" w:hint="eastAsia"/>
          <w:sz w:val="32"/>
          <w:szCs w:val="32"/>
        </w:rPr>
        <w:t>11 应急救援力量调度指令</w:t>
      </w:r>
      <w:bookmarkEnd w:id="188"/>
    </w:p>
    <w:p w14:paraId="48D7BF78" w14:textId="77777777" w:rsidR="009554B7" w:rsidRDefault="009554B7">
      <w:pPr>
        <w:spacing w:line="560" w:lineRule="exact"/>
      </w:pPr>
    </w:p>
    <w:p w14:paraId="17D92D46" w14:textId="77777777" w:rsidR="009554B7" w:rsidRDefault="00000000">
      <w:pPr>
        <w:spacing w:line="560" w:lineRule="exact"/>
        <w:jc w:val="center"/>
        <w:rPr>
          <w:rFonts w:ascii="方正小标宋简体" w:eastAsia="方正小标宋简体" w:hAnsi="方正小标宋简体"/>
          <w:sz w:val="32"/>
          <w:szCs w:val="32"/>
        </w:rPr>
      </w:pPr>
      <w:r>
        <w:rPr>
          <w:rFonts w:ascii="方正小标宋简体" w:eastAsia="方正小标宋简体" w:hAnsi="方正小标宋简体" w:hint="eastAsia"/>
          <w:sz w:val="32"/>
          <w:szCs w:val="32"/>
        </w:rPr>
        <w:t>应急救援力量调度指令</w:t>
      </w:r>
    </w:p>
    <w:p w14:paraId="01AA9646" w14:textId="77777777" w:rsidR="009554B7" w:rsidRDefault="009554B7">
      <w:pPr>
        <w:spacing w:line="560" w:lineRule="exact"/>
        <w:jc w:val="center"/>
        <w:rPr>
          <w:rFonts w:ascii="方正小标宋简体" w:eastAsia="方正小标宋简体" w:hAnsi="方正小标宋简体"/>
          <w:sz w:val="36"/>
          <w:szCs w:val="36"/>
        </w:rPr>
      </w:pPr>
    </w:p>
    <w:p w14:paraId="0853A59E"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（应急救援力量名称）   </w:t>
      </w:r>
      <w:r>
        <w:rPr>
          <w:rFonts w:ascii="仿宋_GB2312" w:eastAsia="仿宋_GB2312" w:hAnsi="仿宋_GB2312" w:cs="仿宋_GB2312" w:hint="eastAsia"/>
          <w:sz w:val="32"/>
          <w:szCs w:val="32"/>
        </w:rPr>
        <w:t>：</w:t>
      </w:r>
    </w:p>
    <w:p w14:paraId="0C055BFF"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（时间） </w:t>
      </w:r>
      <w:r>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u w:val="single"/>
        </w:rPr>
        <w:t xml:space="preserve"> （地点）  </w:t>
      </w:r>
      <w:r>
        <w:rPr>
          <w:rFonts w:ascii="仿宋_GB2312" w:eastAsia="仿宋_GB2312" w:hAnsi="仿宋_GB2312" w:cs="仿宋_GB2312" w:hint="eastAsia"/>
          <w:sz w:val="32"/>
          <w:szCs w:val="32"/>
        </w:rPr>
        <w:t>发生了</w:t>
      </w:r>
      <w:r>
        <w:rPr>
          <w:rFonts w:ascii="仿宋_GB2312" w:eastAsia="仿宋_GB2312" w:hAnsi="仿宋_GB2312" w:cs="仿宋_GB2312" w:hint="eastAsia"/>
          <w:sz w:val="32"/>
          <w:szCs w:val="32"/>
          <w:u w:val="single"/>
        </w:rPr>
        <w:t xml:space="preserve">（灾害名称） </w:t>
      </w:r>
      <w:r>
        <w:rPr>
          <w:rFonts w:ascii="仿宋_GB2312" w:eastAsia="仿宋_GB2312" w:hAnsi="仿宋_GB2312" w:cs="仿宋_GB2312" w:hint="eastAsia"/>
          <w:sz w:val="32"/>
          <w:szCs w:val="32"/>
        </w:rPr>
        <w:t>，根据应急救援工作需要，经区森林防灭火指挥部同意，特调用贵单位赶赴</w:t>
      </w:r>
      <w:r>
        <w:rPr>
          <w:rFonts w:ascii="仿宋_GB2312" w:eastAsia="仿宋_GB2312" w:hAnsi="仿宋_GB2312" w:cs="仿宋_GB2312" w:hint="eastAsia"/>
          <w:sz w:val="32"/>
          <w:szCs w:val="32"/>
          <w:u w:val="single"/>
        </w:rPr>
        <w:t xml:space="preserve"> （指定地点） </w:t>
      </w:r>
      <w:r>
        <w:rPr>
          <w:rFonts w:ascii="仿宋_GB2312" w:eastAsia="仿宋_GB2312" w:hAnsi="仿宋_GB2312" w:cs="仿宋_GB2312" w:hint="eastAsia"/>
          <w:sz w:val="32"/>
          <w:szCs w:val="32"/>
        </w:rPr>
        <w:t>参加抢险救援。请迅速集结</w:t>
      </w:r>
      <w:r>
        <w:rPr>
          <w:rFonts w:ascii="仿宋_GB2312" w:eastAsia="仿宋_GB2312" w:hAnsi="仿宋_GB2312" w:cs="仿宋_GB2312" w:hint="eastAsia"/>
          <w:sz w:val="32"/>
          <w:szCs w:val="32"/>
          <w:u w:val="single"/>
        </w:rPr>
        <w:t xml:space="preserve"> （人员、装备数量规模） </w:t>
      </w:r>
      <w:r>
        <w:rPr>
          <w:rFonts w:ascii="仿宋_GB2312" w:eastAsia="仿宋_GB2312" w:hAnsi="仿宋_GB2312" w:cs="仿宋_GB2312" w:hint="eastAsia"/>
          <w:sz w:val="32"/>
          <w:szCs w:val="32"/>
        </w:rPr>
        <w:t>，队伍列装完成后，将带队指挥员、人员装备情况、行程等信息报告我部，经同意后立即出动。</w:t>
      </w:r>
    </w:p>
    <w:p w14:paraId="44A6F595"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联系人及电话：</w:t>
      </w:r>
    </w:p>
    <w:p w14:paraId="5428294D" w14:textId="77777777" w:rsidR="009554B7" w:rsidRDefault="009554B7">
      <w:pPr>
        <w:spacing w:line="560" w:lineRule="exact"/>
        <w:ind w:firstLine="645"/>
        <w:rPr>
          <w:rFonts w:ascii="仿宋_GB2312" w:eastAsia="仿宋_GB2312" w:hAnsi="仿宋_GB2312" w:cs="仿宋_GB2312"/>
          <w:sz w:val="32"/>
          <w:szCs w:val="32"/>
        </w:rPr>
      </w:pPr>
    </w:p>
    <w:p w14:paraId="23C54F8F" w14:textId="77777777" w:rsidR="009554B7" w:rsidRDefault="009554B7">
      <w:pPr>
        <w:spacing w:line="560" w:lineRule="exact"/>
        <w:ind w:firstLine="645"/>
        <w:rPr>
          <w:rFonts w:ascii="仿宋_GB2312" w:eastAsia="仿宋_GB2312" w:hAnsi="仿宋_GB2312" w:cs="仿宋_GB2312"/>
          <w:sz w:val="32"/>
          <w:szCs w:val="32"/>
        </w:rPr>
      </w:pPr>
    </w:p>
    <w:p w14:paraId="6389D998" w14:textId="77777777" w:rsidR="009554B7" w:rsidRDefault="00000000">
      <w:pPr>
        <w:spacing w:line="560" w:lineRule="exact"/>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郑州市惠济区森林防灭火指挥部办公室（盖章）</w:t>
      </w:r>
    </w:p>
    <w:p w14:paraId="3A6D8259"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  月  日  时</w:t>
      </w:r>
    </w:p>
    <w:p w14:paraId="162E59EA" w14:textId="77777777" w:rsidR="009554B7" w:rsidRDefault="009554B7">
      <w:pPr>
        <w:widowControl/>
        <w:spacing w:line="560" w:lineRule="exact"/>
        <w:jc w:val="left"/>
      </w:pPr>
    </w:p>
    <w:p w14:paraId="0B3C27B9" w14:textId="77777777" w:rsidR="009554B7" w:rsidRDefault="009554B7">
      <w:pPr>
        <w:widowControl/>
        <w:spacing w:line="560" w:lineRule="exact"/>
        <w:jc w:val="left"/>
      </w:pPr>
    </w:p>
    <w:p w14:paraId="1DCCA326" w14:textId="77777777" w:rsidR="009554B7" w:rsidRDefault="009554B7">
      <w:pPr>
        <w:widowControl/>
        <w:spacing w:line="560" w:lineRule="exact"/>
        <w:jc w:val="left"/>
      </w:pPr>
    </w:p>
    <w:p w14:paraId="4E9BB275" w14:textId="77777777" w:rsidR="009554B7" w:rsidRDefault="009554B7">
      <w:pPr>
        <w:widowControl/>
        <w:spacing w:line="560" w:lineRule="exact"/>
        <w:jc w:val="left"/>
      </w:pPr>
    </w:p>
    <w:p w14:paraId="461A218C" w14:textId="77777777" w:rsidR="009554B7" w:rsidRDefault="009554B7">
      <w:pPr>
        <w:widowControl/>
        <w:spacing w:line="560" w:lineRule="exact"/>
        <w:jc w:val="left"/>
      </w:pPr>
    </w:p>
    <w:p w14:paraId="7385D90A" w14:textId="77777777" w:rsidR="009554B7" w:rsidRDefault="009554B7">
      <w:pPr>
        <w:widowControl/>
        <w:spacing w:line="560" w:lineRule="exact"/>
        <w:jc w:val="left"/>
      </w:pPr>
    </w:p>
    <w:p w14:paraId="70E44506" w14:textId="77777777" w:rsidR="009554B7" w:rsidRDefault="009554B7">
      <w:pPr>
        <w:widowControl/>
        <w:spacing w:line="560" w:lineRule="exact"/>
        <w:jc w:val="left"/>
      </w:pPr>
    </w:p>
    <w:p w14:paraId="0038E2B5" w14:textId="77777777" w:rsidR="009554B7" w:rsidRDefault="009554B7">
      <w:pPr>
        <w:widowControl/>
        <w:spacing w:line="560" w:lineRule="exact"/>
        <w:jc w:val="left"/>
      </w:pPr>
    </w:p>
    <w:p w14:paraId="215DE00B" w14:textId="77777777" w:rsidR="009554B7" w:rsidRDefault="009554B7">
      <w:pPr>
        <w:widowControl/>
        <w:spacing w:line="560" w:lineRule="exact"/>
        <w:jc w:val="left"/>
      </w:pPr>
    </w:p>
    <w:p w14:paraId="2968D8DF" w14:textId="77777777" w:rsidR="009554B7" w:rsidRDefault="00000000">
      <w:pPr>
        <w:widowControl/>
        <w:spacing w:line="560" w:lineRule="exact"/>
        <w:jc w:val="left"/>
        <w:outlineLvl w:val="0"/>
        <w:rPr>
          <w:rFonts w:eastAsia="黑体"/>
        </w:rPr>
      </w:pPr>
      <w:bookmarkStart w:id="189" w:name="_Toc116204848"/>
      <w:r>
        <w:rPr>
          <w:rFonts w:ascii="黑体" w:eastAsia="黑体" w:hAnsi="黑体" w:cs="黑体" w:hint="eastAsia"/>
          <w:sz w:val="32"/>
          <w:szCs w:val="32"/>
        </w:rPr>
        <w:lastRenderedPageBreak/>
        <w:t>附件12 区森林防灭火（救灾）储备物资调拨令</w:t>
      </w:r>
      <w:bookmarkEnd w:id="189"/>
    </w:p>
    <w:p w14:paraId="3654A0D4" w14:textId="77777777" w:rsidR="009554B7" w:rsidRDefault="00000000">
      <w:pPr>
        <w:spacing w:line="560" w:lineRule="exact"/>
        <w:jc w:val="center"/>
        <w:rPr>
          <w:b/>
          <w:sz w:val="32"/>
          <w:szCs w:val="32"/>
        </w:rPr>
      </w:pPr>
      <w:r>
        <w:rPr>
          <w:rFonts w:ascii="方正小标宋简体" w:eastAsia="方正小标宋简体" w:hAnsi="方正小标宋简体" w:cs="方正小标宋简体" w:hint="eastAsia"/>
          <w:bCs/>
          <w:sz w:val="32"/>
          <w:szCs w:val="32"/>
        </w:rPr>
        <w:t>郑州市惠济区森林防灭火（救灾）储备物资调拨令</w:t>
      </w:r>
    </w:p>
    <w:p w14:paraId="67AAB93C" w14:textId="77777777" w:rsidR="009554B7" w:rsidRDefault="00000000">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郑惠森调字   第   号</w:t>
      </w:r>
    </w:p>
    <w:p w14:paraId="1B9112EF" w14:textId="77777777" w:rsidR="009554B7" w:rsidRDefault="009554B7">
      <w:pPr>
        <w:spacing w:line="560" w:lineRule="exact"/>
        <w:ind w:firstLineChars="1750" w:firstLine="5600"/>
        <w:rPr>
          <w:rFonts w:ascii="仿宋_GB2312" w:eastAsia="仿宋_GB2312" w:hAnsi="仿宋_GB2312" w:cs="仿宋_GB2312"/>
          <w:sz w:val="32"/>
          <w:szCs w:val="32"/>
        </w:rPr>
      </w:pPr>
    </w:p>
    <w:p w14:paraId="27901006"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（森林防灭火储备物资主管部门名称）  </w:t>
      </w:r>
      <w:r>
        <w:rPr>
          <w:rFonts w:ascii="仿宋_GB2312" w:eastAsia="仿宋_GB2312" w:hAnsi="仿宋_GB2312" w:cs="仿宋_GB2312" w:hint="eastAsia"/>
          <w:sz w:val="32"/>
          <w:szCs w:val="32"/>
        </w:rPr>
        <w:t>：</w:t>
      </w:r>
    </w:p>
    <w:p w14:paraId="5CC38EAB"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u w:val="single"/>
        </w:rPr>
        <w:t xml:space="preserve">（时间） </w:t>
      </w:r>
      <w:r>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u w:val="single"/>
        </w:rPr>
        <w:t xml:space="preserve"> （地点）  </w:t>
      </w:r>
      <w:r>
        <w:rPr>
          <w:rFonts w:ascii="仿宋_GB2312" w:eastAsia="仿宋_GB2312" w:hAnsi="仿宋_GB2312" w:cs="仿宋_GB2312" w:hint="eastAsia"/>
          <w:sz w:val="32"/>
          <w:szCs w:val="32"/>
        </w:rPr>
        <w:t>发生了</w:t>
      </w:r>
      <w:r>
        <w:rPr>
          <w:rFonts w:ascii="仿宋_GB2312" w:eastAsia="仿宋_GB2312" w:hAnsi="仿宋_GB2312" w:cs="仿宋_GB2312" w:hint="eastAsia"/>
          <w:sz w:val="32"/>
          <w:szCs w:val="32"/>
          <w:u w:val="single"/>
        </w:rPr>
        <w:t xml:space="preserve">（灾害名称） </w:t>
      </w:r>
      <w:r>
        <w:rPr>
          <w:rFonts w:ascii="仿宋_GB2312" w:eastAsia="仿宋_GB2312" w:hAnsi="仿宋_GB2312" w:cs="仿宋_GB2312" w:hint="eastAsia"/>
          <w:sz w:val="32"/>
          <w:szCs w:val="32"/>
        </w:rPr>
        <w:t>，根据森林火灾扑救工作需要，经区森林防灭火指挥部研究，请迅速将你单位库存</w:t>
      </w:r>
      <w:r>
        <w:rPr>
          <w:rFonts w:ascii="仿宋_GB2312" w:eastAsia="仿宋_GB2312" w:hAnsi="仿宋_GB2312" w:cs="仿宋_GB2312" w:hint="eastAsia"/>
          <w:sz w:val="32"/>
          <w:szCs w:val="32"/>
          <w:u w:val="single"/>
        </w:rPr>
        <w:t xml:space="preserve"> （物资、设备名称、规格、数量）</w:t>
      </w:r>
      <w:r>
        <w:rPr>
          <w:rFonts w:ascii="仿宋_GB2312" w:eastAsia="仿宋_GB2312" w:hAnsi="仿宋_GB2312" w:cs="仿宋_GB2312" w:hint="eastAsia"/>
          <w:sz w:val="32"/>
          <w:szCs w:val="32"/>
        </w:rPr>
        <w:t xml:space="preserve"> 装车调运至</w:t>
      </w:r>
      <w:r>
        <w:rPr>
          <w:rFonts w:ascii="仿宋_GB2312" w:eastAsia="仿宋_GB2312" w:hAnsi="仿宋_GB2312" w:cs="仿宋_GB2312" w:hint="eastAsia"/>
          <w:sz w:val="32"/>
          <w:szCs w:val="32"/>
          <w:u w:val="single"/>
        </w:rPr>
        <w:t>（抢险救援现场详细地址）</w:t>
      </w:r>
      <w:r>
        <w:rPr>
          <w:rFonts w:ascii="仿宋_GB2312" w:eastAsia="仿宋_GB2312" w:hAnsi="仿宋_GB2312" w:cs="仿宋_GB2312" w:hint="eastAsia"/>
          <w:sz w:val="32"/>
          <w:szCs w:val="32"/>
        </w:rPr>
        <w:t>。调运完成后，请将物资调运报告单报区防办。</w:t>
      </w:r>
    </w:p>
    <w:p w14:paraId="554523D1"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物资接收单位：</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14:paraId="587BDFC4" w14:textId="77777777" w:rsidR="009554B7" w:rsidRDefault="00000000">
      <w:pPr>
        <w:spacing w:line="56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联系人及电话：</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p>
    <w:p w14:paraId="2344500D" w14:textId="77777777" w:rsidR="009554B7" w:rsidRDefault="009554B7">
      <w:pPr>
        <w:spacing w:line="560" w:lineRule="exact"/>
        <w:ind w:firstLine="645"/>
        <w:rPr>
          <w:rFonts w:ascii="仿宋_GB2312" w:eastAsia="仿宋_GB2312" w:hAnsi="仿宋_GB2312" w:cs="仿宋_GB2312"/>
          <w:sz w:val="32"/>
          <w:szCs w:val="32"/>
        </w:rPr>
      </w:pPr>
    </w:p>
    <w:p w14:paraId="0EBFC124" w14:textId="77777777" w:rsidR="009554B7" w:rsidRDefault="009554B7">
      <w:pPr>
        <w:spacing w:line="560" w:lineRule="exact"/>
        <w:ind w:firstLine="645"/>
        <w:rPr>
          <w:rFonts w:ascii="仿宋_GB2312" w:eastAsia="仿宋_GB2312" w:hAnsi="仿宋_GB2312" w:cs="仿宋_GB2312"/>
          <w:sz w:val="32"/>
          <w:szCs w:val="32"/>
        </w:rPr>
      </w:pPr>
    </w:p>
    <w:p w14:paraId="6D614151" w14:textId="77777777" w:rsidR="009554B7" w:rsidRDefault="00000000">
      <w:pPr>
        <w:spacing w:line="560" w:lineRule="exact"/>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郑州市惠济区森林防灭火指挥部办公室（盖章）</w:t>
      </w:r>
    </w:p>
    <w:p w14:paraId="4713A5F4" w14:textId="77777777" w:rsidR="009554B7" w:rsidRDefault="00000000">
      <w:pPr>
        <w:spacing w:line="560" w:lineRule="exact"/>
        <w:ind w:firstLine="645"/>
        <w:rPr>
          <w:rFonts w:ascii="仿宋_GB2312" w:eastAsia="仿宋_GB2312" w:hAnsi="仿宋_GB2312" w:cs="仿宋_GB2312"/>
          <w:sz w:val="32"/>
          <w:szCs w:val="32"/>
        </w:rPr>
        <w:sectPr w:rsidR="009554B7">
          <w:pgSz w:w="11906" w:h="16838"/>
          <w:pgMar w:top="1588" w:right="1531" w:bottom="1588" w:left="1531" w:header="851" w:footer="1247" w:gutter="0"/>
          <w:cols w:space="720"/>
          <w:docGrid w:type="lines" w:linePitch="312"/>
        </w:sectPr>
      </w:pPr>
      <w:r>
        <w:rPr>
          <w:rFonts w:ascii="仿宋_GB2312" w:eastAsia="仿宋_GB2312" w:hAnsi="仿宋_GB2312" w:cs="仿宋_GB2312" w:hint="eastAsia"/>
          <w:sz w:val="32"/>
          <w:szCs w:val="32"/>
        </w:rPr>
        <w:t xml:space="preserve">                         年  月  日  时</w:t>
      </w:r>
    </w:p>
    <w:p w14:paraId="57D26046" w14:textId="77777777" w:rsidR="009554B7" w:rsidRDefault="00000000">
      <w:pPr>
        <w:widowControl/>
        <w:spacing w:line="560" w:lineRule="exact"/>
        <w:jc w:val="left"/>
        <w:outlineLvl w:val="0"/>
        <w:rPr>
          <w:rFonts w:ascii="黑体" w:eastAsia="黑体" w:hAnsi="黑体" w:cs="黑体"/>
          <w:sz w:val="32"/>
          <w:szCs w:val="32"/>
        </w:rPr>
      </w:pPr>
      <w:bookmarkStart w:id="190" w:name="_Toc116204849"/>
      <w:r>
        <w:rPr>
          <w:rFonts w:ascii="黑体" w:eastAsia="黑体" w:hAnsi="黑体" w:cs="黑体" w:hint="eastAsia"/>
          <w:sz w:val="32"/>
          <w:szCs w:val="32"/>
        </w:rPr>
        <w:lastRenderedPageBreak/>
        <w:t>附件13 区森林火灾应急资源与能力评估</w:t>
      </w:r>
      <w:bookmarkEnd w:id="190"/>
    </w:p>
    <w:p w14:paraId="3CC44714" w14:textId="77777777" w:rsidR="009554B7" w:rsidRDefault="009554B7">
      <w:pPr>
        <w:spacing w:line="560" w:lineRule="exact"/>
        <w:jc w:val="center"/>
        <w:rPr>
          <w:rFonts w:ascii="方正小标宋简体" w:eastAsia="方正小标宋简体" w:hAnsi="方正小标宋简体" w:cs="方正小标宋简体"/>
          <w:bCs/>
          <w:sz w:val="32"/>
          <w:szCs w:val="32"/>
        </w:rPr>
      </w:pPr>
    </w:p>
    <w:p w14:paraId="50E7A873" w14:textId="77777777" w:rsidR="009554B7" w:rsidRDefault="00000000">
      <w:pPr>
        <w:spacing w:line="560" w:lineRule="exact"/>
        <w:jc w:val="cente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惠济区森林火灾应急资源与能力评估</w:t>
      </w:r>
    </w:p>
    <w:p w14:paraId="623629FA" w14:textId="77777777" w:rsidR="009554B7" w:rsidRDefault="009554B7">
      <w:pPr>
        <w:spacing w:line="560" w:lineRule="exact"/>
        <w:ind w:firstLineChars="200" w:firstLine="640"/>
        <w:rPr>
          <w:rFonts w:ascii="仿宋_GB2312" w:eastAsia="仿宋_GB2312" w:hAnsi="仿宋_GB2312" w:cs="仿宋_GB2312"/>
          <w:sz w:val="32"/>
          <w:szCs w:val="32"/>
        </w:rPr>
      </w:pPr>
    </w:p>
    <w:p w14:paraId="52F552BB"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应急资源与能力评估主要从人员队伍、资金、装备、物资、工程设施、应急预案体系、应急演练、应急宣传教育等方面资源进行普查统计，以医院、消防队、森林防火等为应急骨干力量，综述森林防火应急资源和能力。</w:t>
      </w:r>
    </w:p>
    <w:p w14:paraId="2873B3E4"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一、人员队伍</w:t>
      </w:r>
    </w:p>
    <w:p w14:paraId="79C8F124" w14:textId="77777777" w:rsidR="009554B7" w:rsidRDefault="00000000">
      <w:pPr>
        <w:spacing w:line="560" w:lineRule="exac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1、组织机构</w:t>
      </w:r>
    </w:p>
    <w:p w14:paraId="2CD7DE93"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惠济区人民政府设立惠济区森林防灭火指挥部（以下简称“区森防指”），负责领导、组织及协调全区的森林防灭火工作。</w:t>
      </w:r>
    </w:p>
    <w:p w14:paraId="708287D7"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区防指由指挥长、执行副指挥长、副指挥长及有关成员单位的负责同志组成。区森防指下设办公室，设在区应急管理局。</w:t>
      </w:r>
    </w:p>
    <w:p w14:paraId="5AA22629"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森防指成员单位：区人民武装部、区农业农村工作委员会、区林业和园林局、区应急管理局、区城市管理局、区市场监督管理局、区发改委、区教育局、区科工局、郑州市公安局惠济分局、区民政局、区司法局、区财政局、区人力资源和社会保障局、市自然资源和规划局惠济分局、市生态环境局惠济分局、区住房和城乡建设局、区交通运输局、区文化旅游体育局、区卫健委、共青团惠济区委员会、区消防救援大队。</w:t>
      </w:r>
    </w:p>
    <w:p w14:paraId="199ED1D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各镇、街道办事处及有关单位根据需要设立森林防灭火指挥机构，负责本辖区、本单位森林防灭火工作。</w:t>
      </w:r>
    </w:p>
    <w:p w14:paraId="7CE4912C" w14:textId="77777777" w:rsidR="009554B7" w:rsidRDefault="00000000">
      <w:pPr>
        <w:spacing w:line="560" w:lineRule="exac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2、救援队伍</w:t>
      </w:r>
    </w:p>
    <w:p w14:paraId="67A2390C"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（1）专业队伍</w:t>
      </w:r>
    </w:p>
    <w:p w14:paraId="55736922"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区现有森林扑火专业队伍一支，惠济区森林消防大队是惠济区林业和园林局领导的专业森林消防队伍，由2名带班领导和20名防火队员组成，配备森林消防专用车、高压灭火水炮、背负式喷水灭火机、串联式高压水泵、风力灭火机等专业扑火设备，严格执行24小时值班制度，驻扎在邙岭区域执行森林防火工作。驻地设有惠济区森林消防监控预警指挥中心，用于火情监测和指挥调度，24小时专人值守。</w:t>
      </w:r>
    </w:p>
    <w:p w14:paraId="47952D2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（2）非专业队伍</w:t>
      </w:r>
    </w:p>
    <w:p w14:paraId="40F1BE9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由各乡镇、办事处组建的半专业森林消防队伍4支，队员共计40人，各队伍发放的有风力灭火机、2#、3#工具等用于火情的先期处置。</w:t>
      </w:r>
    </w:p>
    <w:p w14:paraId="15292150"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二、应急预案体系</w:t>
      </w:r>
    </w:p>
    <w:p w14:paraId="65EFC2F7"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本预案《惠济区森林火灾应急预案》与惠济区《突发公共事件总体应急预案》及《郑州市森林火灾应急预案》衔接，惠济区各乡镇、街道办事处制定《森林火灾应急处置办法》。</w:t>
      </w:r>
    </w:p>
    <w:p w14:paraId="3A1773D1"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三、培训与演练</w:t>
      </w:r>
    </w:p>
    <w:p w14:paraId="30C2FCF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各级森林防火指挥机构要加强岗位技术培训，组织实战训练和扑火演习，不断提高扑火队伍的综合素质和扑火作战能力，普及避火安全常识。为保证本方案的顺利实施，区林业和园林局组织有关单位按照方案的内容开展培训和演练。</w:t>
      </w:r>
    </w:p>
    <w:p w14:paraId="436F0949"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四、资金保障</w:t>
      </w:r>
    </w:p>
    <w:p w14:paraId="15C41DE6"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区财政局专项安排森林扑火抢险应急工作经费和抢险设施建设、扑火队伍装备、扑火物资储备（供应）以及灾后重建等所</w:t>
      </w:r>
      <w:r>
        <w:rPr>
          <w:rFonts w:ascii="仿宋_GB2312" w:eastAsia="仿宋_GB2312" w:hAnsi="仿宋_GB2312" w:cs="仿宋_GB2312" w:hint="eastAsia"/>
          <w:sz w:val="32"/>
          <w:szCs w:val="32"/>
        </w:rPr>
        <w:lastRenderedPageBreak/>
        <w:t>需资金；安排区级森林防灭火经费预算，并监督使用。</w:t>
      </w:r>
    </w:p>
    <w:p w14:paraId="1FBBB502"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五、装备及物资</w:t>
      </w:r>
    </w:p>
    <w:p w14:paraId="7F1BC6E5"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惠济区主要防灭火装备及物资见下表：</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3255"/>
        <w:gridCol w:w="955"/>
        <w:gridCol w:w="1187"/>
        <w:gridCol w:w="1088"/>
      </w:tblGrid>
      <w:tr w:rsidR="009554B7" w14:paraId="06F6128C" w14:textId="77777777">
        <w:trPr>
          <w:trHeight w:val="408"/>
          <w:jc w:val="center"/>
        </w:trPr>
        <w:tc>
          <w:tcPr>
            <w:tcW w:w="8980" w:type="dxa"/>
            <w:gridSpan w:val="5"/>
            <w:tcBorders>
              <w:tl2br w:val="nil"/>
              <w:tr2bl w:val="nil"/>
            </w:tcBorders>
            <w:shd w:val="clear" w:color="auto" w:fill="auto"/>
            <w:noWrap/>
            <w:vAlign w:val="center"/>
          </w:tcPr>
          <w:p w14:paraId="67AA2FBB" w14:textId="77777777" w:rsidR="009554B7" w:rsidRDefault="00000000">
            <w:pPr>
              <w:widowControl/>
              <w:spacing w:line="560" w:lineRule="exact"/>
              <w:jc w:val="center"/>
              <w:textAlignment w:val="center"/>
              <w:rPr>
                <w:rFonts w:ascii="仿宋_GB2312" w:eastAsia="仿宋_GB2312" w:hAnsi="仿宋_GB2312" w:cs="仿宋_GB2312"/>
                <w:b/>
                <w:bCs/>
                <w:sz w:val="32"/>
                <w:szCs w:val="32"/>
              </w:rPr>
            </w:pPr>
            <w:r>
              <w:rPr>
                <w:rFonts w:ascii="仿宋_GB2312" w:eastAsia="仿宋_GB2312" w:hAnsi="仿宋_GB2312" w:cs="仿宋_GB2312" w:hint="eastAsia"/>
                <w:b/>
                <w:bCs/>
                <w:kern w:val="0"/>
                <w:sz w:val="24"/>
              </w:rPr>
              <w:t>森林防火装备、物资统计表</w:t>
            </w:r>
          </w:p>
        </w:tc>
      </w:tr>
      <w:tr w:rsidR="009554B7" w14:paraId="1F49EEB8" w14:textId="77777777">
        <w:trPr>
          <w:trHeight w:val="391"/>
          <w:jc w:val="center"/>
        </w:trPr>
        <w:tc>
          <w:tcPr>
            <w:tcW w:w="2495" w:type="dxa"/>
            <w:tcBorders>
              <w:tl2br w:val="nil"/>
              <w:tr2bl w:val="nil"/>
            </w:tcBorders>
            <w:shd w:val="clear" w:color="auto" w:fill="auto"/>
            <w:noWrap/>
            <w:vAlign w:val="center"/>
          </w:tcPr>
          <w:p w14:paraId="293230C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项目</w:t>
            </w:r>
          </w:p>
        </w:tc>
        <w:tc>
          <w:tcPr>
            <w:tcW w:w="4210" w:type="dxa"/>
            <w:gridSpan w:val="2"/>
            <w:tcBorders>
              <w:tl2br w:val="nil"/>
              <w:tr2bl w:val="nil"/>
            </w:tcBorders>
            <w:shd w:val="clear" w:color="auto" w:fill="auto"/>
            <w:noWrap/>
            <w:vAlign w:val="center"/>
          </w:tcPr>
          <w:p w14:paraId="0585B9F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设备设施</w:t>
            </w:r>
          </w:p>
        </w:tc>
        <w:tc>
          <w:tcPr>
            <w:tcW w:w="1187" w:type="dxa"/>
            <w:tcBorders>
              <w:tl2br w:val="nil"/>
              <w:tr2bl w:val="nil"/>
            </w:tcBorders>
            <w:shd w:val="clear" w:color="auto" w:fill="auto"/>
            <w:noWrap/>
            <w:vAlign w:val="center"/>
          </w:tcPr>
          <w:p w14:paraId="763C7F7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单位</w:t>
            </w:r>
          </w:p>
        </w:tc>
        <w:tc>
          <w:tcPr>
            <w:tcW w:w="1088" w:type="dxa"/>
            <w:tcBorders>
              <w:tl2br w:val="nil"/>
              <w:tr2bl w:val="nil"/>
            </w:tcBorders>
            <w:shd w:val="clear" w:color="auto" w:fill="auto"/>
            <w:noWrap/>
            <w:vAlign w:val="center"/>
          </w:tcPr>
          <w:p w14:paraId="09F1E0CE"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数量</w:t>
            </w:r>
          </w:p>
        </w:tc>
      </w:tr>
      <w:tr w:rsidR="009554B7" w14:paraId="003DE774" w14:textId="77777777">
        <w:trPr>
          <w:trHeight w:val="391"/>
          <w:jc w:val="center"/>
        </w:trPr>
        <w:tc>
          <w:tcPr>
            <w:tcW w:w="2495" w:type="dxa"/>
            <w:vMerge w:val="restart"/>
            <w:tcBorders>
              <w:tl2br w:val="nil"/>
              <w:tr2bl w:val="nil"/>
            </w:tcBorders>
            <w:shd w:val="clear" w:color="auto" w:fill="auto"/>
            <w:noWrap/>
            <w:vAlign w:val="center"/>
          </w:tcPr>
          <w:p w14:paraId="7257BEF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组织指挥系统</w:t>
            </w:r>
          </w:p>
        </w:tc>
        <w:tc>
          <w:tcPr>
            <w:tcW w:w="4210" w:type="dxa"/>
            <w:gridSpan w:val="2"/>
            <w:tcBorders>
              <w:tl2br w:val="nil"/>
              <w:tr2bl w:val="nil"/>
            </w:tcBorders>
            <w:shd w:val="clear" w:color="auto" w:fill="auto"/>
            <w:noWrap/>
            <w:vAlign w:val="center"/>
          </w:tcPr>
          <w:p w14:paraId="2B4502F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防火办公室、值班室</w:t>
            </w:r>
          </w:p>
        </w:tc>
        <w:tc>
          <w:tcPr>
            <w:tcW w:w="1187" w:type="dxa"/>
            <w:tcBorders>
              <w:tl2br w:val="nil"/>
              <w:tr2bl w:val="nil"/>
            </w:tcBorders>
            <w:shd w:val="clear" w:color="auto" w:fill="auto"/>
            <w:noWrap/>
            <w:vAlign w:val="center"/>
          </w:tcPr>
          <w:p w14:paraId="118E6D8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间</w:t>
            </w:r>
          </w:p>
        </w:tc>
        <w:tc>
          <w:tcPr>
            <w:tcW w:w="1088" w:type="dxa"/>
            <w:tcBorders>
              <w:tl2br w:val="nil"/>
              <w:tr2bl w:val="nil"/>
            </w:tcBorders>
            <w:shd w:val="clear" w:color="auto" w:fill="auto"/>
            <w:noWrap/>
            <w:vAlign w:val="center"/>
          </w:tcPr>
          <w:p w14:paraId="200BD02C"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w:t>
            </w:r>
          </w:p>
        </w:tc>
      </w:tr>
      <w:tr w:rsidR="009554B7" w14:paraId="18B8054A" w14:textId="77777777">
        <w:trPr>
          <w:trHeight w:val="391"/>
          <w:jc w:val="center"/>
        </w:trPr>
        <w:tc>
          <w:tcPr>
            <w:tcW w:w="2495" w:type="dxa"/>
            <w:vMerge/>
            <w:tcBorders>
              <w:tl2br w:val="nil"/>
              <w:tr2bl w:val="nil"/>
            </w:tcBorders>
            <w:shd w:val="clear" w:color="auto" w:fill="auto"/>
            <w:noWrap/>
            <w:vAlign w:val="center"/>
          </w:tcPr>
          <w:p w14:paraId="61E4FAD8"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2878290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指挥室（中心）</w:t>
            </w:r>
          </w:p>
        </w:tc>
        <w:tc>
          <w:tcPr>
            <w:tcW w:w="1187" w:type="dxa"/>
            <w:tcBorders>
              <w:tl2br w:val="nil"/>
              <w:tr2bl w:val="nil"/>
            </w:tcBorders>
            <w:shd w:val="clear" w:color="auto" w:fill="auto"/>
            <w:noWrap/>
            <w:vAlign w:val="center"/>
          </w:tcPr>
          <w:p w14:paraId="24CAE3BC"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间</w:t>
            </w:r>
          </w:p>
        </w:tc>
        <w:tc>
          <w:tcPr>
            <w:tcW w:w="1088" w:type="dxa"/>
            <w:tcBorders>
              <w:tl2br w:val="nil"/>
              <w:tr2bl w:val="nil"/>
            </w:tcBorders>
            <w:shd w:val="clear" w:color="auto" w:fill="auto"/>
            <w:noWrap/>
            <w:vAlign w:val="center"/>
          </w:tcPr>
          <w:p w14:paraId="168F763F"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w:t>
            </w:r>
          </w:p>
        </w:tc>
      </w:tr>
      <w:tr w:rsidR="009554B7" w14:paraId="213F8254" w14:textId="77777777">
        <w:trPr>
          <w:trHeight w:val="391"/>
          <w:jc w:val="center"/>
        </w:trPr>
        <w:tc>
          <w:tcPr>
            <w:tcW w:w="2495" w:type="dxa"/>
            <w:vMerge/>
            <w:tcBorders>
              <w:tl2br w:val="nil"/>
              <w:tr2bl w:val="nil"/>
            </w:tcBorders>
            <w:shd w:val="clear" w:color="auto" w:fill="auto"/>
            <w:noWrap/>
            <w:vAlign w:val="center"/>
          </w:tcPr>
          <w:p w14:paraId="66AF9669"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792A32A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超短波基地台</w:t>
            </w:r>
          </w:p>
        </w:tc>
        <w:tc>
          <w:tcPr>
            <w:tcW w:w="1187" w:type="dxa"/>
            <w:tcBorders>
              <w:tl2br w:val="nil"/>
              <w:tr2bl w:val="nil"/>
            </w:tcBorders>
            <w:shd w:val="clear" w:color="auto" w:fill="auto"/>
            <w:noWrap/>
            <w:vAlign w:val="center"/>
          </w:tcPr>
          <w:p w14:paraId="62E5275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0C227718" w14:textId="77777777" w:rsidR="009554B7" w:rsidRDefault="009554B7">
            <w:pPr>
              <w:spacing w:line="560" w:lineRule="exact"/>
              <w:jc w:val="center"/>
              <w:rPr>
                <w:rFonts w:ascii="仿宋_GB2312" w:eastAsia="仿宋_GB2312" w:hAnsi="仿宋_GB2312" w:cs="仿宋_GB2312"/>
                <w:szCs w:val="21"/>
              </w:rPr>
            </w:pPr>
          </w:p>
        </w:tc>
      </w:tr>
      <w:tr w:rsidR="009554B7" w14:paraId="0079D961" w14:textId="77777777">
        <w:trPr>
          <w:trHeight w:val="391"/>
          <w:jc w:val="center"/>
        </w:trPr>
        <w:tc>
          <w:tcPr>
            <w:tcW w:w="2495" w:type="dxa"/>
            <w:vMerge/>
            <w:tcBorders>
              <w:tl2br w:val="nil"/>
              <w:tr2bl w:val="nil"/>
            </w:tcBorders>
            <w:shd w:val="clear" w:color="auto" w:fill="auto"/>
            <w:noWrap/>
            <w:vAlign w:val="center"/>
          </w:tcPr>
          <w:p w14:paraId="1C77833F"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2FF2BA3D"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超短波车载台</w:t>
            </w:r>
          </w:p>
        </w:tc>
        <w:tc>
          <w:tcPr>
            <w:tcW w:w="1187" w:type="dxa"/>
            <w:tcBorders>
              <w:tl2br w:val="nil"/>
              <w:tr2bl w:val="nil"/>
            </w:tcBorders>
            <w:shd w:val="clear" w:color="auto" w:fill="auto"/>
            <w:noWrap/>
            <w:vAlign w:val="center"/>
          </w:tcPr>
          <w:p w14:paraId="0DDF926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55001D8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4</w:t>
            </w:r>
          </w:p>
        </w:tc>
      </w:tr>
      <w:tr w:rsidR="009554B7" w14:paraId="44C1E437" w14:textId="77777777">
        <w:trPr>
          <w:trHeight w:val="391"/>
          <w:jc w:val="center"/>
        </w:trPr>
        <w:tc>
          <w:tcPr>
            <w:tcW w:w="2495" w:type="dxa"/>
            <w:vMerge/>
            <w:tcBorders>
              <w:tl2br w:val="nil"/>
              <w:tr2bl w:val="nil"/>
            </w:tcBorders>
            <w:shd w:val="clear" w:color="auto" w:fill="auto"/>
            <w:noWrap/>
            <w:vAlign w:val="center"/>
          </w:tcPr>
          <w:p w14:paraId="5D951216"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3AE3CA8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对讲机</w:t>
            </w:r>
          </w:p>
        </w:tc>
        <w:tc>
          <w:tcPr>
            <w:tcW w:w="1187" w:type="dxa"/>
            <w:tcBorders>
              <w:tl2br w:val="nil"/>
              <w:tr2bl w:val="nil"/>
            </w:tcBorders>
            <w:shd w:val="clear" w:color="auto" w:fill="auto"/>
            <w:noWrap/>
            <w:vAlign w:val="center"/>
          </w:tcPr>
          <w:p w14:paraId="4FDCAD7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5FF7E96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41</w:t>
            </w:r>
          </w:p>
        </w:tc>
      </w:tr>
      <w:tr w:rsidR="009554B7" w14:paraId="3D32FAB8" w14:textId="77777777">
        <w:trPr>
          <w:trHeight w:val="391"/>
          <w:jc w:val="center"/>
        </w:trPr>
        <w:tc>
          <w:tcPr>
            <w:tcW w:w="2495" w:type="dxa"/>
            <w:vMerge/>
            <w:tcBorders>
              <w:tl2br w:val="nil"/>
              <w:tr2bl w:val="nil"/>
            </w:tcBorders>
            <w:shd w:val="clear" w:color="auto" w:fill="auto"/>
            <w:noWrap/>
            <w:vAlign w:val="center"/>
          </w:tcPr>
          <w:p w14:paraId="5D5CFCFA"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5361EB5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传真机</w:t>
            </w:r>
          </w:p>
        </w:tc>
        <w:tc>
          <w:tcPr>
            <w:tcW w:w="1187" w:type="dxa"/>
            <w:tcBorders>
              <w:tl2br w:val="nil"/>
              <w:tr2bl w:val="nil"/>
            </w:tcBorders>
            <w:shd w:val="clear" w:color="auto" w:fill="auto"/>
            <w:noWrap/>
            <w:vAlign w:val="center"/>
          </w:tcPr>
          <w:p w14:paraId="6E8E77B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6A93A52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w:t>
            </w:r>
          </w:p>
        </w:tc>
      </w:tr>
      <w:tr w:rsidR="009554B7" w14:paraId="0E0C55FE" w14:textId="77777777">
        <w:trPr>
          <w:trHeight w:val="391"/>
          <w:jc w:val="center"/>
        </w:trPr>
        <w:tc>
          <w:tcPr>
            <w:tcW w:w="2495" w:type="dxa"/>
            <w:vMerge/>
            <w:tcBorders>
              <w:tl2br w:val="nil"/>
              <w:tr2bl w:val="nil"/>
            </w:tcBorders>
            <w:shd w:val="clear" w:color="auto" w:fill="auto"/>
            <w:noWrap/>
            <w:vAlign w:val="center"/>
          </w:tcPr>
          <w:p w14:paraId="67C937DD"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2D70FD04"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计算机</w:t>
            </w:r>
          </w:p>
        </w:tc>
        <w:tc>
          <w:tcPr>
            <w:tcW w:w="1187" w:type="dxa"/>
            <w:tcBorders>
              <w:tl2br w:val="nil"/>
              <w:tr2bl w:val="nil"/>
            </w:tcBorders>
            <w:shd w:val="clear" w:color="auto" w:fill="auto"/>
            <w:noWrap/>
            <w:vAlign w:val="center"/>
          </w:tcPr>
          <w:p w14:paraId="62A7533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4830AA9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6</w:t>
            </w:r>
          </w:p>
        </w:tc>
      </w:tr>
      <w:tr w:rsidR="009554B7" w14:paraId="453D28DD" w14:textId="77777777">
        <w:trPr>
          <w:trHeight w:val="391"/>
          <w:jc w:val="center"/>
        </w:trPr>
        <w:tc>
          <w:tcPr>
            <w:tcW w:w="2495" w:type="dxa"/>
            <w:vMerge w:val="restart"/>
            <w:tcBorders>
              <w:tl2br w:val="nil"/>
              <w:tr2bl w:val="nil"/>
            </w:tcBorders>
            <w:shd w:val="clear" w:color="auto" w:fill="auto"/>
            <w:noWrap/>
            <w:vAlign w:val="center"/>
          </w:tcPr>
          <w:p w14:paraId="0A4BB88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火源管理系统</w:t>
            </w:r>
          </w:p>
        </w:tc>
        <w:tc>
          <w:tcPr>
            <w:tcW w:w="4210" w:type="dxa"/>
            <w:gridSpan w:val="2"/>
            <w:tcBorders>
              <w:tl2br w:val="nil"/>
              <w:tr2bl w:val="nil"/>
            </w:tcBorders>
            <w:shd w:val="clear" w:color="auto" w:fill="auto"/>
            <w:noWrap/>
            <w:vAlign w:val="center"/>
          </w:tcPr>
          <w:p w14:paraId="15F3094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入山检查站</w:t>
            </w:r>
          </w:p>
        </w:tc>
        <w:tc>
          <w:tcPr>
            <w:tcW w:w="1187" w:type="dxa"/>
            <w:tcBorders>
              <w:tl2br w:val="nil"/>
              <w:tr2bl w:val="nil"/>
            </w:tcBorders>
            <w:shd w:val="clear" w:color="auto" w:fill="auto"/>
            <w:noWrap/>
            <w:vAlign w:val="center"/>
          </w:tcPr>
          <w:p w14:paraId="27B7DAC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535028E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w:t>
            </w:r>
          </w:p>
        </w:tc>
      </w:tr>
      <w:tr w:rsidR="009554B7" w14:paraId="7DCAA3EE" w14:textId="77777777">
        <w:trPr>
          <w:trHeight w:val="391"/>
          <w:jc w:val="center"/>
        </w:trPr>
        <w:tc>
          <w:tcPr>
            <w:tcW w:w="2495" w:type="dxa"/>
            <w:vMerge/>
            <w:tcBorders>
              <w:tl2br w:val="nil"/>
              <w:tr2bl w:val="nil"/>
            </w:tcBorders>
            <w:shd w:val="clear" w:color="auto" w:fill="auto"/>
            <w:noWrap/>
            <w:vAlign w:val="center"/>
          </w:tcPr>
          <w:p w14:paraId="56557A0E"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283847C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护林房</w:t>
            </w:r>
          </w:p>
        </w:tc>
        <w:tc>
          <w:tcPr>
            <w:tcW w:w="1187" w:type="dxa"/>
            <w:tcBorders>
              <w:tl2br w:val="nil"/>
              <w:tr2bl w:val="nil"/>
            </w:tcBorders>
            <w:shd w:val="clear" w:color="auto" w:fill="auto"/>
            <w:noWrap/>
            <w:vAlign w:val="center"/>
          </w:tcPr>
          <w:p w14:paraId="122644DC"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间</w:t>
            </w:r>
          </w:p>
        </w:tc>
        <w:tc>
          <w:tcPr>
            <w:tcW w:w="1088" w:type="dxa"/>
            <w:tcBorders>
              <w:tl2br w:val="nil"/>
              <w:tr2bl w:val="nil"/>
            </w:tcBorders>
            <w:shd w:val="clear" w:color="auto" w:fill="auto"/>
            <w:noWrap/>
            <w:vAlign w:val="center"/>
          </w:tcPr>
          <w:p w14:paraId="612C5BCD" w14:textId="77777777" w:rsidR="009554B7" w:rsidRDefault="009554B7">
            <w:pPr>
              <w:spacing w:line="560" w:lineRule="exact"/>
              <w:jc w:val="center"/>
              <w:rPr>
                <w:rFonts w:ascii="仿宋_GB2312" w:eastAsia="仿宋_GB2312" w:hAnsi="仿宋_GB2312" w:cs="仿宋_GB2312"/>
                <w:szCs w:val="21"/>
              </w:rPr>
            </w:pPr>
          </w:p>
        </w:tc>
      </w:tr>
      <w:tr w:rsidR="009554B7" w14:paraId="7E1181FE" w14:textId="77777777">
        <w:trPr>
          <w:trHeight w:val="391"/>
          <w:jc w:val="center"/>
        </w:trPr>
        <w:tc>
          <w:tcPr>
            <w:tcW w:w="2495" w:type="dxa"/>
            <w:vMerge/>
            <w:tcBorders>
              <w:tl2br w:val="nil"/>
              <w:tr2bl w:val="nil"/>
            </w:tcBorders>
            <w:shd w:val="clear" w:color="auto" w:fill="auto"/>
            <w:noWrap/>
            <w:vAlign w:val="center"/>
          </w:tcPr>
          <w:p w14:paraId="61FFE735"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3155BEF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巡护人员</w:t>
            </w:r>
          </w:p>
        </w:tc>
        <w:tc>
          <w:tcPr>
            <w:tcW w:w="1187" w:type="dxa"/>
            <w:tcBorders>
              <w:tl2br w:val="nil"/>
              <w:tr2bl w:val="nil"/>
            </w:tcBorders>
            <w:shd w:val="clear" w:color="auto" w:fill="auto"/>
            <w:noWrap/>
            <w:vAlign w:val="center"/>
          </w:tcPr>
          <w:p w14:paraId="418AB92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名</w:t>
            </w:r>
          </w:p>
        </w:tc>
        <w:tc>
          <w:tcPr>
            <w:tcW w:w="1088" w:type="dxa"/>
            <w:tcBorders>
              <w:tl2br w:val="nil"/>
              <w:tr2bl w:val="nil"/>
            </w:tcBorders>
            <w:shd w:val="clear" w:color="auto" w:fill="auto"/>
            <w:noWrap/>
            <w:vAlign w:val="center"/>
          </w:tcPr>
          <w:p w14:paraId="01ED0CD2" w14:textId="77777777" w:rsidR="009554B7" w:rsidRDefault="009554B7">
            <w:pPr>
              <w:spacing w:line="560" w:lineRule="exact"/>
              <w:jc w:val="center"/>
              <w:rPr>
                <w:rFonts w:ascii="仿宋_GB2312" w:eastAsia="仿宋_GB2312" w:hAnsi="仿宋_GB2312" w:cs="仿宋_GB2312"/>
                <w:szCs w:val="21"/>
              </w:rPr>
            </w:pPr>
          </w:p>
        </w:tc>
      </w:tr>
      <w:tr w:rsidR="009554B7" w14:paraId="2DFC7020" w14:textId="77777777">
        <w:trPr>
          <w:trHeight w:val="391"/>
          <w:jc w:val="center"/>
        </w:trPr>
        <w:tc>
          <w:tcPr>
            <w:tcW w:w="2495" w:type="dxa"/>
            <w:vMerge w:val="restart"/>
            <w:tcBorders>
              <w:tl2br w:val="nil"/>
              <w:tr2bl w:val="nil"/>
            </w:tcBorders>
            <w:shd w:val="clear" w:color="auto" w:fill="auto"/>
            <w:noWrap/>
            <w:vAlign w:val="center"/>
          </w:tcPr>
          <w:p w14:paraId="00B4E5D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宣传系统</w:t>
            </w:r>
          </w:p>
        </w:tc>
        <w:tc>
          <w:tcPr>
            <w:tcW w:w="4210" w:type="dxa"/>
            <w:gridSpan w:val="2"/>
            <w:tcBorders>
              <w:tl2br w:val="nil"/>
              <w:tr2bl w:val="nil"/>
            </w:tcBorders>
            <w:shd w:val="clear" w:color="auto" w:fill="auto"/>
            <w:noWrap/>
            <w:vAlign w:val="center"/>
          </w:tcPr>
          <w:p w14:paraId="36E2173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入山宣传牌</w:t>
            </w:r>
          </w:p>
        </w:tc>
        <w:tc>
          <w:tcPr>
            <w:tcW w:w="1187" w:type="dxa"/>
            <w:tcBorders>
              <w:tl2br w:val="nil"/>
              <w:tr2bl w:val="nil"/>
            </w:tcBorders>
            <w:shd w:val="clear" w:color="auto" w:fill="auto"/>
            <w:noWrap/>
            <w:vAlign w:val="center"/>
          </w:tcPr>
          <w:p w14:paraId="1AA05B1E"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块</w:t>
            </w:r>
          </w:p>
        </w:tc>
        <w:tc>
          <w:tcPr>
            <w:tcW w:w="1088" w:type="dxa"/>
            <w:tcBorders>
              <w:tl2br w:val="nil"/>
              <w:tr2bl w:val="nil"/>
            </w:tcBorders>
            <w:shd w:val="clear" w:color="auto" w:fill="auto"/>
            <w:noWrap/>
            <w:vAlign w:val="center"/>
          </w:tcPr>
          <w:p w14:paraId="14D44234" w14:textId="77777777" w:rsidR="009554B7" w:rsidRDefault="009554B7">
            <w:pPr>
              <w:spacing w:line="560" w:lineRule="exact"/>
              <w:jc w:val="center"/>
              <w:rPr>
                <w:rFonts w:ascii="仿宋_GB2312" w:eastAsia="仿宋_GB2312" w:hAnsi="仿宋_GB2312" w:cs="仿宋_GB2312"/>
                <w:szCs w:val="21"/>
              </w:rPr>
            </w:pPr>
          </w:p>
        </w:tc>
      </w:tr>
      <w:tr w:rsidR="009554B7" w14:paraId="6A6FAC51" w14:textId="77777777">
        <w:trPr>
          <w:trHeight w:val="391"/>
          <w:jc w:val="center"/>
        </w:trPr>
        <w:tc>
          <w:tcPr>
            <w:tcW w:w="2495" w:type="dxa"/>
            <w:vMerge/>
            <w:tcBorders>
              <w:tl2br w:val="nil"/>
              <w:tr2bl w:val="nil"/>
            </w:tcBorders>
            <w:shd w:val="clear" w:color="auto" w:fill="auto"/>
            <w:noWrap/>
            <w:vAlign w:val="center"/>
          </w:tcPr>
          <w:p w14:paraId="48664E0C"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17CCF4B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线杆标牌</w:t>
            </w:r>
          </w:p>
        </w:tc>
        <w:tc>
          <w:tcPr>
            <w:tcW w:w="1187" w:type="dxa"/>
            <w:tcBorders>
              <w:tl2br w:val="nil"/>
              <w:tr2bl w:val="nil"/>
            </w:tcBorders>
            <w:shd w:val="clear" w:color="auto" w:fill="auto"/>
            <w:noWrap/>
            <w:vAlign w:val="center"/>
          </w:tcPr>
          <w:p w14:paraId="2CD48F2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块</w:t>
            </w:r>
          </w:p>
        </w:tc>
        <w:tc>
          <w:tcPr>
            <w:tcW w:w="1088" w:type="dxa"/>
            <w:tcBorders>
              <w:tl2br w:val="nil"/>
              <w:tr2bl w:val="nil"/>
            </w:tcBorders>
            <w:shd w:val="clear" w:color="auto" w:fill="auto"/>
            <w:noWrap/>
            <w:vAlign w:val="center"/>
          </w:tcPr>
          <w:p w14:paraId="7183DAD9" w14:textId="77777777" w:rsidR="009554B7" w:rsidRDefault="009554B7">
            <w:pPr>
              <w:spacing w:line="560" w:lineRule="exact"/>
              <w:jc w:val="center"/>
              <w:rPr>
                <w:rFonts w:ascii="仿宋_GB2312" w:eastAsia="仿宋_GB2312" w:hAnsi="仿宋_GB2312" w:cs="仿宋_GB2312"/>
                <w:szCs w:val="21"/>
              </w:rPr>
            </w:pPr>
          </w:p>
        </w:tc>
      </w:tr>
      <w:tr w:rsidR="009554B7" w14:paraId="3131A4B8" w14:textId="77777777">
        <w:trPr>
          <w:trHeight w:val="391"/>
          <w:jc w:val="center"/>
        </w:trPr>
        <w:tc>
          <w:tcPr>
            <w:tcW w:w="2495" w:type="dxa"/>
            <w:vMerge/>
            <w:tcBorders>
              <w:tl2br w:val="nil"/>
              <w:tr2bl w:val="nil"/>
            </w:tcBorders>
            <w:shd w:val="clear" w:color="auto" w:fill="auto"/>
            <w:noWrap/>
            <w:vAlign w:val="center"/>
          </w:tcPr>
          <w:p w14:paraId="5932986F"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050EC194"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林缘标牌</w:t>
            </w:r>
          </w:p>
        </w:tc>
        <w:tc>
          <w:tcPr>
            <w:tcW w:w="1187" w:type="dxa"/>
            <w:tcBorders>
              <w:tl2br w:val="nil"/>
              <w:tr2bl w:val="nil"/>
            </w:tcBorders>
            <w:shd w:val="clear" w:color="auto" w:fill="auto"/>
            <w:noWrap/>
            <w:vAlign w:val="center"/>
          </w:tcPr>
          <w:p w14:paraId="222509C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块</w:t>
            </w:r>
          </w:p>
        </w:tc>
        <w:tc>
          <w:tcPr>
            <w:tcW w:w="1088" w:type="dxa"/>
            <w:tcBorders>
              <w:tl2br w:val="nil"/>
              <w:tr2bl w:val="nil"/>
            </w:tcBorders>
            <w:shd w:val="clear" w:color="auto" w:fill="auto"/>
            <w:noWrap/>
            <w:vAlign w:val="center"/>
          </w:tcPr>
          <w:p w14:paraId="01F50E49" w14:textId="77777777" w:rsidR="009554B7" w:rsidRDefault="009554B7">
            <w:pPr>
              <w:spacing w:line="560" w:lineRule="exact"/>
              <w:jc w:val="center"/>
              <w:rPr>
                <w:rFonts w:ascii="仿宋_GB2312" w:eastAsia="仿宋_GB2312" w:hAnsi="仿宋_GB2312" w:cs="仿宋_GB2312"/>
                <w:szCs w:val="21"/>
              </w:rPr>
            </w:pPr>
          </w:p>
        </w:tc>
      </w:tr>
      <w:tr w:rsidR="009554B7" w14:paraId="3A605EE6" w14:textId="77777777">
        <w:trPr>
          <w:trHeight w:val="391"/>
          <w:jc w:val="center"/>
        </w:trPr>
        <w:tc>
          <w:tcPr>
            <w:tcW w:w="2495" w:type="dxa"/>
            <w:vMerge w:val="restart"/>
            <w:tcBorders>
              <w:tl2br w:val="nil"/>
              <w:tr2bl w:val="nil"/>
            </w:tcBorders>
            <w:shd w:val="clear" w:color="auto" w:fill="auto"/>
            <w:noWrap/>
            <w:vAlign w:val="center"/>
          </w:tcPr>
          <w:p w14:paraId="5888E20A"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林火监测系统</w:t>
            </w:r>
          </w:p>
        </w:tc>
        <w:tc>
          <w:tcPr>
            <w:tcW w:w="4210" w:type="dxa"/>
            <w:gridSpan w:val="2"/>
            <w:tcBorders>
              <w:tl2br w:val="nil"/>
              <w:tr2bl w:val="nil"/>
            </w:tcBorders>
            <w:shd w:val="clear" w:color="auto" w:fill="auto"/>
            <w:noWrap/>
            <w:vAlign w:val="center"/>
          </w:tcPr>
          <w:p w14:paraId="1654772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了望台（亭）</w:t>
            </w:r>
          </w:p>
        </w:tc>
        <w:tc>
          <w:tcPr>
            <w:tcW w:w="1187" w:type="dxa"/>
            <w:tcBorders>
              <w:tl2br w:val="nil"/>
              <w:tr2bl w:val="nil"/>
            </w:tcBorders>
            <w:shd w:val="clear" w:color="auto" w:fill="auto"/>
            <w:noWrap/>
            <w:vAlign w:val="center"/>
          </w:tcPr>
          <w:p w14:paraId="416B944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5724D08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w:t>
            </w:r>
          </w:p>
        </w:tc>
      </w:tr>
      <w:tr w:rsidR="009554B7" w14:paraId="306E77B1" w14:textId="77777777">
        <w:trPr>
          <w:trHeight w:val="391"/>
          <w:jc w:val="center"/>
        </w:trPr>
        <w:tc>
          <w:tcPr>
            <w:tcW w:w="2495" w:type="dxa"/>
            <w:vMerge/>
            <w:tcBorders>
              <w:tl2br w:val="nil"/>
              <w:tr2bl w:val="nil"/>
            </w:tcBorders>
            <w:shd w:val="clear" w:color="auto" w:fill="auto"/>
            <w:noWrap/>
            <w:vAlign w:val="center"/>
          </w:tcPr>
          <w:p w14:paraId="1E257C91"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1F28867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高倍望远镜</w:t>
            </w:r>
          </w:p>
        </w:tc>
        <w:tc>
          <w:tcPr>
            <w:tcW w:w="1187" w:type="dxa"/>
            <w:tcBorders>
              <w:tl2br w:val="nil"/>
              <w:tr2bl w:val="nil"/>
            </w:tcBorders>
            <w:shd w:val="clear" w:color="auto" w:fill="auto"/>
            <w:noWrap/>
            <w:vAlign w:val="center"/>
          </w:tcPr>
          <w:p w14:paraId="70BA66A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架</w:t>
            </w:r>
          </w:p>
        </w:tc>
        <w:tc>
          <w:tcPr>
            <w:tcW w:w="1088" w:type="dxa"/>
            <w:tcBorders>
              <w:tl2br w:val="nil"/>
              <w:tr2bl w:val="nil"/>
            </w:tcBorders>
            <w:shd w:val="clear" w:color="auto" w:fill="auto"/>
            <w:noWrap/>
            <w:vAlign w:val="center"/>
          </w:tcPr>
          <w:p w14:paraId="3A001690" w14:textId="77777777" w:rsidR="009554B7" w:rsidRDefault="009554B7">
            <w:pPr>
              <w:spacing w:line="560" w:lineRule="exact"/>
              <w:jc w:val="center"/>
              <w:rPr>
                <w:rFonts w:ascii="仿宋_GB2312" w:eastAsia="仿宋_GB2312" w:hAnsi="仿宋_GB2312" w:cs="仿宋_GB2312"/>
                <w:szCs w:val="21"/>
              </w:rPr>
            </w:pPr>
          </w:p>
        </w:tc>
      </w:tr>
      <w:tr w:rsidR="009554B7" w14:paraId="4208F8B4" w14:textId="77777777">
        <w:trPr>
          <w:trHeight w:val="391"/>
          <w:jc w:val="center"/>
        </w:trPr>
        <w:tc>
          <w:tcPr>
            <w:tcW w:w="2495" w:type="dxa"/>
            <w:vMerge/>
            <w:tcBorders>
              <w:tl2br w:val="nil"/>
              <w:tr2bl w:val="nil"/>
            </w:tcBorders>
            <w:shd w:val="clear" w:color="auto" w:fill="auto"/>
            <w:noWrap/>
            <w:vAlign w:val="center"/>
          </w:tcPr>
          <w:p w14:paraId="18F291ED"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2CD4F5A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视频监控前段</w:t>
            </w:r>
          </w:p>
        </w:tc>
        <w:tc>
          <w:tcPr>
            <w:tcW w:w="1187" w:type="dxa"/>
            <w:tcBorders>
              <w:tl2br w:val="nil"/>
              <w:tr2bl w:val="nil"/>
            </w:tcBorders>
            <w:shd w:val="clear" w:color="auto" w:fill="auto"/>
            <w:noWrap/>
            <w:vAlign w:val="center"/>
          </w:tcPr>
          <w:p w14:paraId="00E10F9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551FDA5D"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11</w:t>
            </w:r>
          </w:p>
        </w:tc>
      </w:tr>
      <w:tr w:rsidR="009554B7" w14:paraId="1C095847" w14:textId="77777777">
        <w:trPr>
          <w:trHeight w:val="391"/>
          <w:jc w:val="center"/>
        </w:trPr>
        <w:tc>
          <w:tcPr>
            <w:tcW w:w="2495" w:type="dxa"/>
            <w:vMerge/>
            <w:tcBorders>
              <w:tl2br w:val="nil"/>
              <w:tr2bl w:val="nil"/>
            </w:tcBorders>
            <w:shd w:val="clear" w:color="auto" w:fill="auto"/>
            <w:noWrap/>
            <w:vAlign w:val="center"/>
          </w:tcPr>
          <w:p w14:paraId="6D39EB4D"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6204E7F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森林火险因子采集站</w:t>
            </w:r>
          </w:p>
        </w:tc>
        <w:tc>
          <w:tcPr>
            <w:tcW w:w="1187" w:type="dxa"/>
            <w:tcBorders>
              <w:tl2br w:val="nil"/>
              <w:tr2bl w:val="nil"/>
            </w:tcBorders>
            <w:shd w:val="clear" w:color="auto" w:fill="auto"/>
            <w:noWrap/>
            <w:vAlign w:val="center"/>
          </w:tcPr>
          <w:p w14:paraId="7144372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61051BD3" w14:textId="77777777" w:rsidR="009554B7" w:rsidRDefault="009554B7">
            <w:pPr>
              <w:spacing w:line="560" w:lineRule="exact"/>
              <w:jc w:val="center"/>
              <w:rPr>
                <w:rFonts w:ascii="仿宋_GB2312" w:eastAsia="仿宋_GB2312" w:hAnsi="仿宋_GB2312" w:cs="仿宋_GB2312"/>
                <w:szCs w:val="21"/>
              </w:rPr>
            </w:pPr>
          </w:p>
        </w:tc>
      </w:tr>
      <w:tr w:rsidR="009554B7" w14:paraId="119237B3" w14:textId="77777777">
        <w:trPr>
          <w:trHeight w:val="391"/>
          <w:jc w:val="center"/>
        </w:trPr>
        <w:tc>
          <w:tcPr>
            <w:tcW w:w="2495" w:type="dxa"/>
            <w:vMerge/>
            <w:tcBorders>
              <w:tl2br w:val="nil"/>
              <w:tr2bl w:val="nil"/>
            </w:tcBorders>
            <w:shd w:val="clear" w:color="auto" w:fill="auto"/>
            <w:noWrap/>
            <w:vAlign w:val="center"/>
          </w:tcPr>
          <w:p w14:paraId="2D8C617A"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7D845C4F"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森林火险要素监测站</w:t>
            </w:r>
          </w:p>
        </w:tc>
        <w:tc>
          <w:tcPr>
            <w:tcW w:w="1187" w:type="dxa"/>
            <w:tcBorders>
              <w:tl2br w:val="nil"/>
              <w:tr2bl w:val="nil"/>
            </w:tcBorders>
            <w:shd w:val="clear" w:color="auto" w:fill="auto"/>
            <w:noWrap/>
            <w:vAlign w:val="center"/>
          </w:tcPr>
          <w:p w14:paraId="59D63E7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0B27D139" w14:textId="77777777" w:rsidR="009554B7" w:rsidRDefault="009554B7">
            <w:pPr>
              <w:spacing w:line="560" w:lineRule="exact"/>
              <w:jc w:val="center"/>
              <w:rPr>
                <w:rFonts w:ascii="仿宋_GB2312" w:eastAsia="仿宋_GB2312" w:hAnsi="仿宋_GB2312" w:cs="仿宋_GB2312"/>
                <w:szCs w:val="21"/>
              </w:rPr>
            </w:pPr>
          </w:p>
        </w:tc>
      </w:tr>
      <w:tr w:rsidR="009554B7" w14:paraId="7D0C18E3" w14:textId="77777777">
        <w:trPr>
          <w:trHeight w:val="391"/>
          <w:jc w:val="center"/>
        </w:trPr>
        <w:tc>
          <w:tcPr>
            <w:tcW w:w="2495" w:type="dxa"/>
            <w:vMerge/>
            <w:tcBorders>
              <w:tl2br w:val="nil"/>
              <w:tr2bl w:val="nil"/>
            </w:tcBorders>
            <w:shd w:val="clear" w:color="auto" w:fill="auto"/>
            <w:noWrap/>
            <w:vAlign w:val="center"/>
          </w:tcPr>
          <w:p w14:paraId="316F8626"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1E7A3B8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罗盘仪</w:t>
            </w:r>
          </w:p>
        </w:tc>
        <w:tc>
          <w:tcPr>
            <w:tcW w:w="1187" w:type="dxa"/>
            <w:tcBorders>
              <w:tl2br w:val="nil"/>
              <w:tr2bl w:val="nil"/>
            </w:tcBorders>
            <w:shd w:val="clear" w:color="auto" w:fill="auto"/>
            <w:noWrap/>
            <w:vAlign w:val="center"/>
          </w:tcPr>
          <w:p w14:paraId="524A1D6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0055F7B2" w14:textId="77777777" w:rsidR="009554B7" w:rsidRDefault="009554B7">
            <w:pPr>
              <w:spacing w:line="560" w:lineRule="exact"/>
              <w:jc w:val="center"/>
              <w:rPr>
                <w:rFonts w:ascii="仿宋_GB2312" w:eastAsia="仿宋_GB2312" w:hAnsi="仿宋_GB2312" w:cs="仿宋_GB2312"/>
                <w:szCs w:val="21"/>
              </w:rPr>
            </w:pPr>
          </w:p>
        </w:tc>
      </w:tr>
      <w:tr w:rsidR="009554B7" w14:paraId="193D94D1" w14:textId="77777777">
        <w:trPr>
          <w:trHeight w:val="391"/>
          <w:jc w:val="center"/>
        </w:trPr>
        <w:tc>
          <w:tcPr>
            <w:tcW w:w="2495" w:type="dxa"/>
            <w:vMerge w:val="restart"/>
            <w:tcBorders>
              <w:tl2br w:val="nil"/>
              <w:tr2bl w:val="nil"/>
            </w:tcBorders>
            <w:shd w:val="clear" w:color="auto" w:fill="auto"/>
            <w:noWrap/>
            <w:vAlign w:val="center"/>
          </w:tcPr>
          <w:p w14:paraId="5423C9A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lastRenderedPageBreak/>
              <w:t>通讯系统</w:t>
            </w:r>
          </w:p>
        </w:tc>
        <w:tc>
          <w:tcPr>
            <w:tcW w:w="4210" w:type="dxa"/>
            <w:gridSpan w:val="2"/>
            <w:tcBorders>
              <w:tl2br w:val="nil"/>
              <w:tr2bl w:val="nil"/>
            </w:tcBorders>
            <w:shd w:val="clear" w:color="auto" w:fill="auto"/>
            <w:noWrap/>
            <w:vAlign w:val="center"/>
          </w:tcPr>
          <w:p w14:paraId="7BFB15CD"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超短波手持台</w:t>
            </w:r>
          </w:p>
        </w:tc>
        <w:tc>
          <w:tcPr>
            <w:tcW w:w="1187" w:type="dxa"/>
            <w:tcBorders>
              <w:tl2br w:val="nil"/>
              <w:tr2bl w:val="nil"/>
            </w:tcBorders>
            <w:shd w:val="clear" w:color="auto" w:fill="auto"/>
            <w:noWrap/>
            <w:vAlign w:val="center"/>
          </w:tcPr>
          <w:p w14:paraId="6A80646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5A98212D"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41</w:t>
            </w:r>
          </w:p>
        </w:tc>
      </w:tr>
      <w:tr w:rsidR="009554B7" w14:paraId="218F03EA" w14:textId="77777777">
        <w:trPr>
          <w:trHeight w:val="391"/>
          <w:jc w:val="center"/>
        </w:trPr>
        <w:tc>
          <w:tcPr>
            <w:tcW w:w="2495" w:type="dxa"/>
            <w:vMerge/>
            <w:tcBorders>
              <w:tl2br w:val="nil"/>
              <w:tr2bl w:val="nil"/>
            </w:tcBorders>
            <w:shd w:val="clear" w:color="auto" w:fill="auto"/>
            <w:noWrap/>
            <w:vAlign w:val="center"/>
          </w:tcPr>
          <w:p w14:paraId="6A82C4C1"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35C30E1C"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单兵系统</w:t>
            </w:r>
          </w:p>
        </w:tc>
        <w:tc>
          <w:tcPr>
            <w:tcW w:w="1187" w:type="dxa"/>
            <w:tcBorders>
              <w:tl2br w:val="nil"/>
              <w:tr2bl w:val="nil"/>
            </w:tcBorders>
            <w:shd w:val="clear" w:color="auto" w:fill="auto"/>
            <w:noWrap/>
            <w:vAlign w:val="center"/>
          </w:tcPr>
          <w:p w14:paraId="1701148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1F7D360B" w14:textId="77777777" w:rsidR="009554B7" w:rsidRDefault="009554B7">
            <w:pPr>
              <w:spacing w:line="560" w:lineRule="exact"/>
              <w:jc w:val="center"/>
              <w:rPr>
                <w:rFonts w:ascii="仿宋_GB2312" w:eastAsia="仿宋_GB2312" w:hAnsi="仿宋_GB2312" w:cs="仿宋_GB2312"/>
                <w:szCs w:val="21"/>
              </w:rPr>
            </w:pPr>
          </w:p>
        </w:tc>
      </w:tr>
      <w:tr w:rsidR="009554B7" w14:paraId="4C014E91" w14:textId="77777777">
        <w:trPr>
          <w:trHeight w:val="391"/>
          <w:jc w:val="center"/>
        </w:trPr>
        <w:tc>
          <w:tcPr>
            <w:tcW w:w="2495" w:type="dxa"/>
            <w:tcBorders>
              <w:tl2br w:val="nil"/>
              <w:tr2bl w:val="nil"/>
            </w:tcBorders>
            <w:shd w:val="clear" w:color="auto" w:fill="auto"/>
            <w:noWrap/>
            <w:vAlign w:val="center"/>
          </w:tcPr>
          <w:p w14:paraId="0695D92A"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3DB8D9BA"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卫星图传系统</w:t>
            </w:r>
          </w:p>
        </w:tc>
        <w:tc>
          <w:tcPr>
            <w:tcW w:w="1187" w:type="dxa"/>
            <w:tcBorders>
              <w:tl2br w:val="nil"/>
              <w:tr2bl w:val="nil"/>
            </w:tcBorders>
            <w:shd w:val="clear" w:color="auto" w:fill="auto"/>
            <w:noWrap/>
            <w:vAlign w:val="center"/>
          </w:tcPr>
          <w:p w14:paraId="77859A9F"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5B89AEBC" w14:textId="77777777" w:rsidR="009554B7" w:rsidRDefault="009554B7">
            <w:pPr>
              <w:spacing w:line="560" w:lineRule="exact"/>
              <w:jc w:val="center"/>
              <w:rPr>
                <w:rFonts w:ascii="仿宋_GB2312" w:eastAsia="仿宋_GB2312" w:hAnsi="仿宋_GB2312" w:cs="仿宋_GB2312"/>
                <w:szCs w:val="21"/>
              </w:rPr>
            </w:pPr>
          </w:p>
        </w:tc>
      </w:tr>
      <w:tr w:rsidR="009554B7" w14:paraId="77BE6021" w14:textId="77777777">
        <w:trPr>
          <w:trHeight w:val="391"/>
          <w:jc w:val="center"/>
        </w:trPr>
        <w:tc>
          <w:tcPr>
            <w:tcW w:w="2495" w:type="dxa"/>
            <w:vMerge w:val="restart"/>
            <w:tcBorders>
              <w:tl2br w:val="nil"/>
              <w:tr2bl w:val="nil"/>
            </w:tcBorders>
            <w:shd w:val="clear" w:color="auto" w:fill="auto"/>
            <w:noWrap/>
            <w:vAlign w:val="center"/>
          </w:tcPr>
          <w:p w14:paraId="692FFC9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预测预报系统</w:t>
            </w:r>
          </w:p>
        </w:tc>
        <w:tc>
          <w:tcPr>
            <w:tcW w:w="4210" w:type="dxa"/>
            <w:gridSpan w:val="2"/>
            <w:tcBorders>
              <w:tl2br w:val="nil"/>
              <w:tr2bl w:val="nil"/>
            </w:tcBorders>
            <w:shd w:val="clear" w:color="auto" w:fill="auto"/>
            <w:noWrap/>
            <w:vAlign w:val="center"/>
          </w:tcPr>
          <w:p w14:paraId="70F95C74"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气象站</w:t>
            </w:r>
          </w:p>
        </w:tc>
        <w:tc>
          <w:tcPr>
            <w:tcW w:w="1187" w:type="dxa"/>
            <w:tcBorders>
              <w:tl2br w:val="nil"/>
              <w:tr2bl w:val="nil"/>
            </w:tcBorders>
            <w:shd w:val="clear" w:color="auto" w:fill="auto"/>
            <w:noWrap/>
            <w:vAlign w:val="center"/>
          </w:tcPr>
          <w:p w14:paraId="295CD22A"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68F77131" w14:textId="77777777" w:rsidR="009554B7" w:rsidRDefault="009554B7">
            <w:pPr>
              <w:spacing w:line="560" w:lineRule="exact"/>
              <w:jc w:val="center"/>
              <w:rPr>
                <w:rFonts w:ascii="仿宋_GB2312" w:eastAsia="仿宋_GB2312" w:hAnsi="仿宋_GB2312" w:cs="仿宋_GB2312"/>
                <w:szCs w:val="21"/>
              </w:rPr>
            </w:pPr>
          </w:p>
        </w:tc>
      </w:tr>
      <w:tr w:rsidR="009554B7" w14:paraId="13CF8638" w14:textId="77777777">
        <w:trPr>
          <w:trHeight w:val="391"/>
          <w:jc w:val="center"/>
        </w:trPr>
        <w:tc>
          <w:tcPr>
            <w:tcW w:w="2495" w:type="dxa"/>
            <w:vMerge/>
            <w:tcBorders>
              <w:tl2br w:val="nil"/>
              <w:tr2bl w:val="nil"/>
            </w:tcBorders>
            <w:shd w:val="clear" w:color="auto" w:fill="auto"/>
            <w:noWrap/>
            <w:vAlign w:val="center"/>
          </w:tcPr>
          <w:p w14:paraId="5D7AD171"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4BC1B4D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手持气象仪</w:t>
            </w:r>
          </w:p>
        </w:tc>
        <w:tc>
          <w:tcPr>
            <w:tcW w:w="1187" w:type="dxa"/>
            <w:tcBorders>
              <w:tl2br w:val="nil"/>
              <w:tr2bl w:val="nil"/>
            </w:tcBorders>
            <w:shd w:val="clear" w:color="auto" w:fill="auto"/>
            <w:noWrap/>
            <w:vAlign w:val="center"/>
          </w:tcPr>
          <w:p w14:paraId="61437F4F"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7577E66B" w14:textId="77777777" w:rsidR="009554B7" w:rsidRDefault="009554B7">
            <w:pPr>
              <w:spacing w:line="560" w:lineRule="exact"/>
              <w:jc w:val="center"/>
              <w:rPr>
                <w:rFonts w:ascii="仿宋_GB2312" w:eastAsia="仿宋_GB2312" w:hAnsi="仿宋_GB2312" w:cs="仿宋_GB2312"/>
                <w:szCs w:val="21"/>
              </w:rPr>
            </w:pPr>
          </w:p>
        </w:tc>
      </w:tr>
      <w:tr w:rsidR="009554B7" w14:paraId="4A46DC29" w14:textId="77777777">
        <w:trPr>
          <w:trHeight w:val="391"/>
          <w:jc w:val="center"/>
        </w:trPr>
        <w:tc>
          <w:tcPr>
            <w:tcW w:w="2495" w:type="dxa"/>
            <w:vMerge w:val="restart"/>
            <w:tcBorders>
              <w:tl2br w:val="nil"/>
              <w:tr2bl w:val="nil"/>
            </w:tcBorders>
            <w:shd w:val="clear" w:color="auto" w:fill="auto"/>
            <w:noWrap/>
            <w:vAlign w:val="center"/>
          </w:tcPr>
          <w:p w14:paraId="1B5CC2D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阻火隔离系统</w:t>
            </w:r>
          </w:p>
        </w:tc>
        <w:tc>
          <w:tcPr>
            <w:tcW w:w="3255" w:type="dxa"/>
            <w:vMerge w:val="restart"/>
            <w:tcBorders>
              <w:tl2br w:val="nil"/>
              <w:tr2bl w:val="nil"/>
            </w:tcBorders>
            <w:shd w:val="clear" w:color="auto" w:fill="auto"/>
            <w:noWrap/>
            <w:vAlign w:val="center"/>
          </w:tcPr>
          <w:p w14:paraId="50AAE02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防火林带</w:t>
            </w:r>
          </w:p>
        </w:tc>
        <w:tc>
          <w:tcPr>
            <w:tcW w:w="955" w:type="dxa"/>
            <w:tcBorders>
              <w:tl2br w:val="nil"/>
              <w:tr2bl w:val="nil"/>
            </w:tcBorders>
            <w:shd w:val="clear" w:color="auto" w:fill="auto"/>
            <w:noWrap/>
            <w:vAlign w:val="center"/>
          </w:tcPr>
          <w:p w14:paraId="46655D2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干线</w:t>
            </w:r>
          </w:p>
        </w:tc>
        <w:tc>
          <w:tcPr>
            <w:tcW w:w="1187" w:type="dxa"/>
            <w:tcBorders>
              <w:tl2br w:val="nil"/>
              <w:tr2bl w:val="nil"/>
            </w:tcBorders>
            <w:shd w:val="clear" w:color="auto" w:fill="auto"/>
            <w:noWrap/>
            <w:vAlign w:val="center"/>
          </w:tcPr>
          <w:p w14:paraId="39B2A09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km</w:t>
            </w:r>
          </w:p>
        </w:tc>
        <w:tc>
          <w:tcPr>
            <w:tcW w:w="1088" w:type="dxa"/>
            <w:tcBorders>
              <w:tl2br w:val="nil"/>
              <w:tr2bl w:val="nil"/>
            </w:tcBorders>
            <w:shd w:val="clear" w:color="auto" w:fill="auto"/>
            <w:noWrap/>
            <w:vAlign w:val="center"/>
          </w:tcPr>
          <w:p w14:paraId="14C7A663" w14:textId="77777777" w:rsidR="009554B7" w:rsidRDefault="009554B7">
            <w:pPr>
              <w:spacing w:line="560" w:lineRule="exact"/>
              <w:jc w:val="center"/>
              <w:rPr>
                <w:rFonts w:ascii="仿宋_GB2312" w:eastAsia="仿宋_GB2312" w:hAnsi="仿宋_GB2312" w:cs="仿宋_GB2312"/>
                <w:szCs w:val="21"/>
              </w:rPr>
            </w:pPr>
          </w:p>
        </w:tc>
      </w:tr>
      <w:tr w:rsidR="009554B7" w14:paraId="3F9A2C03" w14:textId="77777777">
        <w:trPr>
          <w:trHeight w:val="391"/>
          <w:jc w:val="center"/>
        </w:trPr>
        <w:tc>
          <w:tcPr>
            <w:tcW w:w="2495" w:type="dxa"/>
            <w:vMerge/>
            <w:tcBorders>
              <w:tl2br w:val="nil"/>
              <w:tr2bl w:val="nil"/>
            </w:tcBorders>
            <w:shd w:val="clear" w:color="auto" w:fill="auto"/>
            <w:noWrap/>
            <w:vAlign w:val="center"/>
          </w:tcPr>
          <w:p w14:paraId="1B78F394" w14:textId="77777777" w:rsidR="009554B7" w:rsidRDefault="009554B7">
            <w:pPr>
              <w:spacing w:line="560" w:lineRule="exact"/>
              <w:jc w:val="center"/>
              <w:rPr>
                <w:rFonts w:ascii="仿宋_GB2312" w:eastAsia="仿宋_GB2312" w:hAnsi="仿宋_GB2312" w:cs="仿宋_GB2312"/>
                <w:szCs w:val="21"/>
              </w:rPr>
            </w:pPr>
          </w:p>
        </w:tc>
        <w:tc>
          <w:tcPr>
            <w:tcW w:w="3255" w:type="dxa"/>
            <w:vMerge/>
            <w:tcBorders>
              <w:tl2br w:val="nil"/>
              <w:tr2bl w:val="nil"/>
            </w:tcBorders>
            <w:shd w:val="clear" w:color="auto" w:fill="auto"/>
            <w:noWrap/>
            <w:vAlign w:val="center"/>
          </w:tcPr>
          <w:p w14:paraId="0A2530B6" w14:textId="77777777" w:rsidR="009554B7" w:rsidRDefault="009554B7">
            <w:pPr>
              <w:spacing w:line="560" w:lineRule="exact"/>
              <w:jc w:val="center"/>
              <w:rPr>
                <w:rFonts w:ascii="仿宋_GB2312" w:eastAsia="仿宋_GB2312" w:hAnsi="仿宋_GB2312" w:cs="仿宋_GB2312"/>
                <w:szCs w:val="21"/>
              </w:rPr>
            </w:pPr>
          </w:p>
        </w:tc>
        <w:tc>
          <w:tcPr>
            <w:tcW w:w="955" w:type="dxa"/>
            <w:tcBorders>
              <w:tl2br w:val="nil"/>
              <w:tr2bl w:val="nil"/>
            </w:tcBorders>
            <w:shd w:val="clear" w:color="auto" w:fill="auto"/>
            <w:noWrap/>
            <w:vAlign w:val="center"/>
          </w:tcPr>
          <w:p w14:paraId="4FCA759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支线</w:t>
            </w:r>
          </w:p>
        </w:tc>
        <w:tc>
          <w:tcPr>
            <w:tcW w:w="1187" w:type="dxa"/>
            <w:tcBorders>
              <w:tl2br w:val="nil"/>
              <w:tr2bl w:val="nil"/>
            </w:tcBorders>
            <w:shd w:val="clear" w:color="auto" w:fill="auto"/>
            <w:noWrap/>
            <w:vAlign w:val="center"/>
          </w:tcPr>
          <w:p w14:paraId="250DA93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km</w:t>
            </w:r>
          </w:p>
        </w:tc>
        <w:tc>
          <w:tcPr>
            <w:tcW w:w="1088" w:type="dxa"/>
            <w:tcBorders>
              <w:tl2br w:val="nil"/>
              <w:tr2bl w:val="nil"/>
            </w:tcBorders>
            <w:shd w:val="clear" w:color="auto" w:fill="auto"/>
            <w:noWrap/>
            <w:vAlign w:val="center"/>
          </w:tcPr>
          <w:p w14:paraId="1820DBBA" w14:textId="77777777" w:rsidR="009554B7" w:rsidRDefault="009554B7">
            <w:pPr>
              <w:spacing w:line="560" w:lineRule="exact"/>
              <w:jc w:val="center"/>
              <w:rPr>
                <w:rFonts w:ascii="仿宋_GB2312" w:eastAsia="仿宋_GB2312" w:hAnsi="仿宋_GB2312" w:cs="仿宋_GB2312"/>
                <w:szCs w:val="21"/>
              </w:rPr>
            </w:pPr>
          </w:p>
        </w:tc>
      </w:tr>
      <w:tr w:rsidR="009554B7" w14:paraId="3D59EC8B" w14:textId="77777777">
        <w:trPr>
          <w:trHeight w:val="391"/>
          <w:jc w:val="center"/>
        </w:trPr>
        <w:tc>
          <w:tcPr>
            <w:tcW w:w="2495" w:type="dxa"/>
            <w:vMerge w:val="restart"/>
            <w:tcBorders>
              <w:tl2br w:val="nil"/>
              <w:tr2bl w:val="nil"/>
            </w:tcBorders>
            <w:shd w:val="clear" w:color="auto" w:fill="auto"/>
            <w:noWrap/>
            <w:vAlign w:val="center"/>
          </w:tcPr>
          <w:p w14:paraId="189746D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航空护林系统</w:t>
            </w:r>
          </w:p>
        </w:tc>
        <w:tc>
          <w:tcPr>
            <w:tcW w:w="4210" w:type="dxa"/>
            <w:gridSpan w:val="2"/>
            <w:tcBorders>
              <w:tl2br w:val="nil"/>
              <w:tr2bl w:val="nil"/>
            </w:tcBorders>
            <w:shd w:val="clear" w:color="auto" w:fill="auto"/>
            <w:noWrap/>
            <w:vAlign w:val="center"/>
          </w:tcPr>
          <w:p w14:paraId="7E8527C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野外停机坪</w:t>
            </w:r>
          </w:p>
        </w:tc>
        <w:tc>
          <w:tcPr>
            <w:tcW w:w="1187" w:type="dxa"/>
            <w:tcBorders>
              <w:tl2br w:val="nil"/>
              <w:tr2bl w:val="nil"/>
            </w:tcBorders>
            <w:shd w:val="clear" w:color="auto" w:fill="auto"/>
            <w:noWrap/>
            <w:vAlign w:val="center"/>
          </w:tcPr>
          <w:p w14:paraId="5552F0CD"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69ECD2A5" w14:textId="77777777" w:rsidR="009554B7" w:rsidRDefault="009554B7">
            <w:pPr>
              <w:spacing w:line="560" w:lineRule="exact"/>
              <w:jc w:val="center"/>
              <w:rPr>
                <w:rFonts w:ascii="仿宋_GB2312" w:eastAsia="仿宋_GB2312" w:hAnsi="仿宋_GB2312" w:cs="仿宋_GB2312"/>
                <w:szCs w:val="21"/>
              </w:rPr>
            </w:pPr>
          </w:p>
        </w:tc>
      </w:tr>
      <w:tr w:rsidR="009554B7" w14:paraId="650EA3BA" w14:textId="77777777">
        <w:trPr>
          <w:trHeight w:val="391"/>
          <w:jc w:val="center"/>
        </w:trPr>
        <w:tc>
          <w:tcPr>
            <w:tcW w:w="2495" w:type="dxa"/>
            <w:vMerge/>
            <w:tcBorders>
              <w:tl2br w:val="nil"/>
              <w:tr2bl w:val="nil"/>
            </w:tcBorders>
            <w:shd w:val="clear" w:color="auto" w:fill="auto"/>
            <w:noWrap/>
            <w:vAlign w:val="center"/>
          </w:tcPr>
          <w:p w14:paraId="3DD459DA"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1687D35E"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飞机取水源地</w:t>
            </w:r>
          </w:p>
        </w:tc>
        <w:tc>
          <w:tcPr>
            <w:tcW w:w="1187" w:type="dxa"/>
            <w:tcBorders>
              <w:tl2br w:val="nil"/>
              <w:tr2bl w:val="nil"/>
            </w:tcBorders>
            <w:shd w:val="clear" w:color="auto" w:fill="auto"/>
            <w:noWrap/>
            <w:vAlign w:val="center"/>
          </w:tcPr>
          <w:p w14:paraId="73C4887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55B392AC" w14:textId="77777777" w:rsidR="009554B7" w:rsidRDefault="009554B7">
            <w:pPr>
              <w:spacing w:line="560" w:lineRule="exact"/>
              <w:jc w:val="center"/>
              <w:rPr>
                <w:rFonts w:ascii="仿宋_GB2312" w:eastAsia="仿宋_GB2312" w:hAnsi="仿宋_GB2312" w:cs="仿宋_GB2312"/>
                <w:szCs w:val="21"/>
              </w:rPr>
            </w:pPr>
          </w:p>
        </w:tc>
      </w:tr>
      <w:tr w:rsidR="009554B7" w14:paraId="138E01F9" w14:textId="77777777">
        <w:trPr>
          <w:trHeight w:val="391"/>
          <w:jc w:val="center"/>
        </w:trPr>
        <w:tc>
          <w:tcPr>
            <w:tcW w:w="2495" w:type="dxa"/>
            <w:vMerge/>
            <w:tcBorders>
              <w:tl2br w:val="nil"/>
              <w:tr2bl w:val="nil"/>
            </w:tcBorders>
            <w:shd w:val="clear" w:color="auto" w:fill="auto"/>
            <w:noWrap/>
            <w:vAlign w:val="center"/>
          </w:tcPr>
          <w:p w14:paraId="7DAC0F34" w14:textId="77777777" w:rsidR="009554B7" w:rsidRDefault="009554B7">
            <w:pPr>
              <w:spacing w:line="560" w:lineRule="exact"/>
              <w:jc w:val="center"/>
              <w:rPr>
                <w:rFonts w:ascii="仿宋_GB2312" w:eastAsia="仿宋_GB2312" w:hAnsi="仿宋_GB2312" w:cs="仿宋_GB2312"/>
                <w:szCs w:val="21"/>
              </w:rPr>
            </w:pPr>
          </w:p>
        </w:tc>
        <w:tc>
          <w:tcPr>
            <w:tcW w:w="4210" w:type="dxa"/>
            <w:gridSpan w:val="2"/>
            <w:tcBorders>
              <w:tl2br w:val="nil"/>
              <w:tr2bl w:val="nil"/>
            </w:tcBorders>
            <w:shd w:val="clear" w:color="auto" w:fill="auto"/>
            <w:noWrap/>
            <w:vAlign w:val="center"/>
          </w:tcPr>
          <w:p w14:paraId="4CD028AA"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无人机</w:t>
            </w:r>
          </w:p>
        </w:tc>
        <w:tc>
          <w:tcPr>
            <w:tcW w:w="1187" w:type="dxa"/>
            <w:tcBorders>
              <w:tl2br w:val="nil"/>
              <w:tr2bl w:val="nil"/>
            </w:tcBorders>
            <w:shd w:val="clear" w:color="auto" w:fill="auto"/>
            <w:noWrap/>
            <w:vAlign w:val="center"/>
          </w:tcPr>
          <w:p w14:paraId="68B4D57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7C6D98DB" w14:textId="77777777" w:rsidR="009554B7" w:rsidRDefault="009554B7">
            <w:pPr>
              <w:spacing w:line="560" w:lineRule="exact"/>
              <w:jc w:val="center"/>
              <w:rPr>
                <w:rFonts w:ascii="仿宋_GB2312" w:eastAsia="仿宋_GB2312" w:hAnsi="仿宋_GB2312" w:cs="仿宋_GB2312"/>
                <w:szCs w:val="21"/>
              </w:rPr>
            </w:pPr>
          </w:p>
        </w:tc>
      </w:tr>
      <w:tr w:rsidR="009554B7" w14:paraId="3AE79F35" w14:textId="77777777">
        <w:trPr>
          <w:trHeight w:val="391"/>
          <w:jc w:val="center"/>
        </w:trPr>
        <w:tc>
          <w:tcPr>
            <w:tcW w:w="2495" w:type="dxa"/>
            <w:vMerge w:val="restart"/>
            <w:tcBorders>
              <w:tl2br w:val="nil"/>
              <w:tr2bl w:val="nil"/>
            </w:tcBorders>
            <w:shd w:val="clear" w:color="auto" w:fill="auto"/>
            <w:noWrap/>
            <w:vAlign w:val="center"/>
          </w:tcPr>
          <w:p w14:paraId="49EE5D0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扑火装备系统</w:t>
            </w:r>
          </w:p>
        </w:tc>
        <w:tc>
          <w:tcPr>
            <w:tcW w:w="3255" w:type="dxa"/>
            <w:tcBorders>
              <w:tl2br w:val="nil"/>
              <w:tr2bl w:val="nil"/>
            </w:tcBorders>
            <w:shd w:val="clear" w:color="auto" w:fill="auto"/>
            <w:noWrap/>
            <w:vAlign w:val="center"/>
          </w:tcPr>
          <w:p w14:paraId="5874093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灭火蓄水池</w:t>
            </w:r>
          </w:p>
        </w:tc>
        <w:tc>
          <w:tcPr>
            <w:tcW w:w="955" w:type="dxa"/>
            <w:tcBorders>
              <w:tl2br w:val="nil"/>
              <w:tr2bl w:val="nil"/>
            </w:tcBorders>
            <w:shd w:val="clear" w:color="auto" w:fill="auto"/>
            <w:noWrap/>
            <w:vAlign w:val="center"/>
          </w:tcPr>
          <w:p w14:paraId="76929935"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710C8DB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09A5DBA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4</w:t>
            </w:r>
          </w:p>
        </w:tc>
      </w:tr>
      <w:tr w:rsidR="009554B7" w14:paraId="3852DE8D" w14:textId="77777777">
        <w:trPr>
          <w:trHeight w:val="391"/>
          <w:jc w:val="center"/>
        </w:trPr>
        <w:tc>
          <w:tcPr>
            <w:tcW w:w="2495" w:type="dxa"/>
            <w:vMerge/>
            <w:tcBorders>
              <w:tl2br w:val="nil"/>
              <w:tr2bl w:val="nil"/>
            </w:tcBorders>
            <w:shd w:val="clear" w:color="auto" w:fill="auto"/>
            <w:noWrap/>
            <w:vAlign w:val="center"/>
          </w:tcPr>
          <w:p w14:paraId="62D3876C"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67FF2BE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物资储备库</w:t>
            </w:r>
          </w:p>
        </w:tc>
        <w:tc>
          <w:tcPr>
            <w:tcW w:w="955" w:type="dxa"/>
            <w:tcBorders>
              <w:tl2br w:val="nil"/>
              <w:tr2bl w:val="nil"/>
            </w:tcBorders>
            <w:shd w:val="clear" w:color="auto" w:fill="auto"/>
            <w:noWrap/>
            <w:vAlign w:val="center"/>
          </w:tcPr>
          <w:p w14:paraId="43440573"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2391E00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间</w:t>
            </w:r>
          </w:p>
        </w:tc>
        <w:tc>
          <w:tcPr>
            <w:tcW w:w="1088" w:type="dxa"/>
            <w:tcBorders>
              <w:tl2br w:val="nil"/>
              <w:tr2bl w:val="nil"/>
            </w:tcBorders>
            <w:shd w:val="clear" w:color="auto" w:fill="auto"/>
            <w:noWrap/>
            <w:vAlign w:val="center"/>
          </w:tcPr>
          <w:p w14:paraId="2E4C1874"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w:t>
            </w:r>
          </w:p>
        </w:tc>
      </w:tr>
      <w:tr w:rsidR="009554B7" w14:paraId="5663FF74" w14:textId="77777777">
        <w:trPr>
          <w:trHeight w:val="391"/>
          <w:jc w:val="center"/>
        </w:trPr>
        <w:tc>
          <w:tcPr>
            <w:tcW w:w="2495" w:type="dxa"/>
            <w:vMerge/>
            <w:tcBorders>
              <w:tl2br w:val="nil"/>
              <w:tr2bl w:val="nil"/>
            </w:tcBorders>
            <w:shd w:val="clear" w:color="auto" w:fill="auto"/>
            <w:noWrap/>
            <w:vAlign w:val="center"/>
          </w:tcPr>
          <w:p w14:paraId="5E309AD7"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09B11F3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运兵车</w:t>
            </w:r>
          </w:p>
        </w:tc>
        <w:tc>
          <w:tcPr>
            <w:tcW w:w="955" w:type="dxa"/>
            <w:tcBorders>
              <w:tl2br w:val="nil"/>
              <w:tr2bl w:val="nil"/>
            </w:tcBorders>
            <w:shd w:val="clear" w:color="auto" w:fill="auto"/>
            <w:noWrap/>
            <w:vAlign w:val="center"/>
          </w:tcPr>
          <w:p w14:paraId="6B077D82"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1966E01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辆</w:t>
            </w:r>
          </w:p>
        </w:tc>
        <w:tc>
          <w:tcPr>
            <w:tcW w:w="1088" w:type="dxa"/>
            <w:tcBorders>
              <w:tl2br w:val="nil"/>
              <w:tr2bl w:val="nil"/>
            </w:tcBorders>
            <w:shd w:val="clear" w:color="auto" w:fill="auto"/>
            <w:noWrap/>
            <w:vAlign w:val="center"/>
          </w:tcPr>
          <w:p w14:paraId="1AAF693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2</w:t>
            </w:r>
          </w:p>
        </w:tc>
      </w:tr>
      <w:tr w:rsidR="009554B7" w14:paraId="3ABEDA54" w14:textId="77777777">
        <w:trPr>
          <w:trHeight w:val="391"/>
          <w:jc w:val="center"/>
        </w:trPr>
        <w:tc>
          <w:tcPr>
            <w:tcW w:w="2495" w:type="dxa"/>
            <w:vMerge/>
            <w:tcBorders>
              <w:tl2br w:val="nil"/>
              <w:tr2bl w:val="nil"/>
            </w:tcBorders>
            <w:shd w:val="clear" w:color="auto" w:fill="auto"/>
            <w:noWrap/>
            <w:vAlign w:val="center"/>
          </w:tcPr>
          <w:p w14:paraId="554BDFE1"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5AD8934D"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消防指挥车</w:t>
            </w:r>
          </w:p>
        </w:tc>
        <w:tc>
          <w:tcPr>
            <w:tcW w:w="955" w:type="dxa"/>
            <w:tcBorders>
              <w:tl2br w:val="nil"/>
              <w:tr2bl w:val="nil"/>
            </w:tcBorders>
            <w:shd w:val="clear" w:color="auto" w:fill="auto"/>
            <w:noWrap/>
            <w:vAlign w:val="center"/>
          </w:tcPr>
          <w:p w14:paraId="4197E5A3"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7B5170EF"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辆</w:t>
            </w:r>
          </w:p>
        </w:tc>
        <w:tc>
          <w:tcPr>
            <w:tcW w:w="1088" w:type="dxa"/>
            <w:tcBorders>
              <w:tl2br w:val="nil"/>
              <w:tr2bl w:val="nil"/>
            </w:tcBorders>
            <w:shd w:val="clear" w:color="auto" w:fill="auto"/>
            <w:noWrap/>
            <w:vAlign w:val="center"/>
          </w:tcPr>
          <w:p w14:paraId="7E666F0A"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2</w:t>
            </w:r>
          </w:p>
        </w:tc>
      </w:tr>
      <w:tr w:rsidR="009554B7" w14:paraId="6172D17F" w14:textId="77777777">
        <w:trPr>
          <w:trHeight w:val="391"/>
          <w:jc w:val="center"/>
        </w:trPr>
        <w:tc>
          <w:tcPr>
            <w:tcW w:w="2495" w:type="dxa"/>
            <w:vMerge/>
            <w:tcBorders>
              <w:tl2br w:val="nil"/>
              <w:tr2bl w:val="nil"/>
            </w:tcBorders>
            <w:shd w:val="clear" w:color="auto" w:fill="auto"/>
            <w:noWrap/>
            <w:vAlign w:val="center"/>
          </w:tcPr>
          <w:p w14:paraId="46CAA08E"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667E51D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扑火运输车</w:t>
            </w:r>
          </w:p>
        </w:tc>
        <w:tc>
          <w:tcPr>
            <w:tcW w:w="955" w:type="dxa"/>
            <w:tcBorders>
              <w:tl2br w:val="nil"/>
              <w:tr2bl w:val="nil"/>
            </w:tcBorders>
            <w:shd w:val="clear" w:color="auto" w:fill="auto"/>
            <w:noWrap/>
            <w:vAlign w:val="center"/>
          </w:tcPr>
          <w:p w14:paraId="171647F3"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4CD2FA8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辆</w:t>
            </w:r>
          </w:p>
        </w:tc>
        <w:tc>
          <w:tcPr>
            <w:tcW w:w="1088" w:type="dxa"/>
            <w:tcBorders>
              <w:tl2br w:val="nil"/>
              <w:tr2bl w:val="nil"/>
            </w:tcBorders>
            <w:shd w:val="clear" w:color="auto" w:fill="auto"/>
            <w:noWrap/>
            <w:vAlign w:val="center"/>
          </w:tcPr>
          <w:p w14:paraId="54E14722" w14:textId="77777777" w:rsidR="009554B7" w:rsidRDefault="009554B7">
            <w:pPr>
              <w:spacing w:line="560" w:lineRule="exact"/>
              <w:jc w:val="center"/>
              <w:rPr>
                <w:rFonts w:ascii="仿宋_GB2312" w:eastAsia="仿宋_GB2312" w:hAnsi="仿宋_GB2312" w:cs="仿宋_GB2312"/>
                <w:szCs w:val="21"/>
              </w:rPr>
            </w:pPr>
          </w:p>
        </w:tc>
      </w:tr>
      <w:tr w:rsidR="009554B7" w14:paraId="0B2BBBE4" w14:textId="77777777">
        <w:trPr>
          <w:trHeight w:val="391"/>
          <w:jc w:val="center"/>
        </w:trPr>
        <w:tc>
          <w:tcPr>
            <w:tcW w:w="2495" w:type="dxa"/>
            <w:vMerge/>
            <w:tcBorders>
              <w:tl2br w:val="nil"/>
              <w:tr2bl w:val="nil"/>
            </w:tcBorders>
            <w:shd w:val="clear" w:color="auto" w:fill="auto"/>
            <w:noWrap/>
            <w:vAlign w:val="center"/>
          </w:tcPr>
          <w:p w14:paraId="0CDBCF6E"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67B15DB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风力灭火机</w:t>
            </w:r>
          </w:p>
        </w:tc>
        <w:tc>
          <w:tcPr>
            <w:tcW w:w="955" w:type="dxa"/>
            <w:tcBorders>
              <w:tl2br w:val="nil"/>
              <w:tr2bl w:val="nil"/>
            </w:tcBorders>
            <w:shd w:val="clear" w:color="auto" w:fill="auto"/>
            <w:noWrap/>
            <w:vAlign w:val="center"/>
          </w:tcPr>
          <w:p w14:paraId="1A651C82"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340377B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0413EB04"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130</w:t>
            </w:r>
          </w:p>
        </w:tc>
      </w:tr>
      <w:tr w:rsidR="009554B7" w14:paraId="21B21364" w14:textId="77777777">
        <w:trPr>
          <w:trHeight w:val="391"/>
          <w:jc w:val="center"/>
        </w:trPr>
        <w:tc>
          <w:tcPr>
            <w:tcW w:w="2495" w:type="dxa"/>
            <w:vMerge/>
            <w:tcBorders>
              <w:tl2br w:val="nil"/>
              <w:tr2bl w:val="nil"/>
            </w:tcBorders>
            <w:shd w:val="clear" w:color="auto" w:fill="auto"/>
            <w:noWrap/>
            <w:vAlign w:val="center"/>
          </w:tcPr>
          <w:p w14:paraId="27D3DF97"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06355B7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油锯</w:t>
            </w:r>
          </w:p>
        </w:tc>
        <w:tc>
          <w:tcPr>
            <w:tcW w:w="955" w:type="dxa"/>
            <w:tcBorders>
              <w:tl2br w:val="nil"/>
              <w:tr2bl w:val="nil"/>
            </w:tcBorders>
            <w:shd w:val="clear" w:color="auto" w:fill="auto"/>
            <w:noWrap/>
            <w:vAlign w:val="center"/>
          </w:tcPr>
          <w:p w14:paraId="48024270"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19BB9F9A"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4DE6936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5</w:t>
            </w:r>
          </w:p>
        </w:tc>
      </w:tr>
      <w:tr w:rsidR="009554B7" w14:paraId="13E9EB0A" w14:textId="77777777">
        <w:trPr>
          <w:trHeight w:val="391"/>
          <w:jc w:val="center"/>
        </w:trPr>
        <w:tc>
          <w:tcPr>
            <w:tcW w:w="2495" w:type="dxa"/>
            <w:vMerge/>
            <w:tcBorders>
              <w:tl2br w:val="nil"/>
              <w:tr2bl w:val="nil"/>
            </w:tcBorders>
            <w:shd w:val="clear" w:color="auto" w:fill="auto"/>
            <w:noWrap/>
            <w:vAlign w:val="center"/>
          </w:tcPr>
          <w:p w14:paraId="479E9A8D"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2A9BE80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灭火水桶（抢）</w:t>
            </w:r>
          </w:p>
        </w:tc>
        <w:tc>
          <w:tcPr>
            <w:tcW w:w="955" w:type="dxa"/>
            <w:tcBorders>
              <w:tl2br w:val="nil"/>
              <w:tr2bl w:val="nil"/>
            </w:tcBorders>
            <w:shd w:val="clear" w:color="auto" w:fill="auto"/>
            <w:noWrap/>
            <w:vAlign w:val="center"/>
          </w:tcPr>
          <w:p w14:paraId="3A21B926"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3AC8C7C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把</w:t>
            </w:r>
          </w:p>
        </w:tc>
        <w:tc>
          <w:tcPr>
            <w:tcW w:w="1088" w:type="dxa"/>
            <w:tcBorders>
              <w:tl2br w:val="nil"/>
              <w:tr2bl w:val="nil"/>
            </w:tcBorders>
            <w:shd w:val="clear" w:color="auto" w:fill="auto"/>
            <w:noWrap/>
            <w:vAlign w:val="center"/>
          </w:tcPr>
          <w:p w14:paraId="43A45F54"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3</w:t>
            </w:r>
          </w:p>
        </w:tc>
      </w:tr>
      <w:tr w:rsidR="009554B7" w14:paraId="47AD6AFD" w14:textId="77777777">
        <w:trPr>
          <w:trHeight w:val="391"/>
          <w:jc w:val="center"/>
        </w:trPr>
        <w:tc>
          <w:tcPr>
            <w:tcW w:w="2495" w:type="dxa"/>
            <w:vMerge/>
            <w:tcBorders>
              <w:tl2br w:val="nil"/>
              <w:tr2bl w:val="nil"/>
            </w:tcBorders>
            <w:shd w:val="clear" w:color="auto" w:fill="auto"/>
            <w:noWrap/>
            <w:vAlign w:val="center"/>
          </w:tcPr>
          <w:p w14:paraId="0FEAAA17"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388BE47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背负式泡沫灭火机</w:t>
            </w:r>
          </w:p>
        </w:tc>
        <w:tc>
          <w:tcPr>
            <w:tcW w:w="955" w:type="dxa"/>
            <w:tcBorders>
              <w:tl2br w:val="nil"/>
              <w:tr2bl w:val="nil"/>
            </w:tcBorders>
            <w:shd w:val="clear" w:color="auto" w:fill="auto"/>
            <w:noWrap/>
            <w:vAlign w:val="center"/>
          </w:tcPr>
          <w:p w14:paraId="69C84DDE"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4460370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3A2C11A3"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9</w:t>
            </w:r>
          </w:p>
        </w:tc>
      </w:tr>
      <w:tr w:rsidR="009554B7" w14:paraId="608BAAAA" w14:textId="77777777">
        <w:trPr>
          <w:trHeight w:val="391"/>
          <w:jc w:val="center"/>
        </w:trPr>
        <w:tc>
          <w:tcPr>
            <w:tcW w:w="2495" w:type="dxa"/>
            <w:vMerge/>
            <w:tcBorders>
              <w:tl2br w:val="nil"/>
              <w:tr2bl w:val="nil"/>
            </w:tcBorders>
            <w:shd w:val="clear" w:color="auto" w:fill="auto"/>
            <w:noWrap/>
            <w:vAlign w:val="center"/>
          </w:tcPr>
          <w:p w14:paraId="62EE3E68"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68DCF51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二、三号工具</w:t>
            </w:r>
          </w:p>
        </w:tc>
        <w:tc>
          <w:tcPr>
            <w:tcW w:w="955" w:type="dxa"/>
            <w:tcBorders>
              <w:tl2br w:val="nil"/>
              <w:tr2bl w:val="nil"/>
            </w:tcBorders>
            <w:shd w:val="clear" w:color="auto" w:fill="auto"/>
            <w:noWrap/>
            <w:vAlign w:val="center"/>
          </w:tcPr>
          <w:p w14:paraId="7FB38756"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255BE47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把</w:t>
            </w:r>
          </w:p>
        </w:tc>
        <w:tc>
          <w:tcPr>
            <w:tcW w:w="1088" w:type="dxa"/>
            <w:tcBorders>
              <w:tl2br w:val="nil"/>
              <w:tr2bl w:val="nil"/>
            </w:tcBorders>
            <w:shd w:val="clear" w:color="auto" w:fill="auto"/>
            <w:noWrap/>
            <w:vAlign w:val="center"/>
          </w:tcPr>
          <w:p w14:paraId="51590E6F"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500</w:t>
            </w:r>
          </w:p>
        </w:tc>
      </w:tr>
      <w:tr w:rsidR="009554B7" w14:paraId="1F89E0DB" w14:textId="77777777">
        <w:trPr>
          <w:trHeight w:val="391"/>
          <w:jc w:val="center"/>
        </w:trPr>
        <w:tc>
          <w:tcPr>
            <w:tcW w:w="2495" w:type="dxa"/>
            <w:vMerge/>
            <w:tcBorders>
              <w:tl2br w:val="nil"/>
              <w:tr2bl w:val="nil"/>
            </w:tcBorders>
            <w:shd w:val="clear" w:color="auto" w:fill="auto"/>
            <w:noWrap/>
            <w:vAlign w:val="center"/>
          </w:tcPr>
          <w:p w14:paraId="691F1CA3"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699A941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串联型接力水泵</w:t>
            </w:r>
          </w:p>
        </w:tc>
        <w:tc>
          <w:tcPr>
            <w:tcW w:w="955" w:type="dxa"/>
            <w:tcBorders>
              <w:tl2br w:val="nil"/>
              <w:tr2bl w:val="nil"/>
            </w:tcBorders>
            <w:shd w:val="clear" w:color="auto" w:fill="auto"/>
            <w:noWrap/>
            <w:vAlign w:val="center"/>
          </w:tcPr>
          <w:p w14:paraId="6A3058B9"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5BC8A2A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3B14944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8</w:t>
            </w:r>
          </w:p>
        </w:tc>
      </w:tr>
      <w:tr w:rsidR="009554B7" w14:paraId="103D832E" w14:textId="77777777">
        <w:trPr>
          <w:trHeight w:val="391"/>
          <w:jc w:val="center"/>
        </w:trPr>
        <w:tc>
          <w:tcPr>
            <w:tcW w:w="2495" w:type="dxa"/>
            <w:vMerge/>
            <w:tcBorders>
              <w:tl2br w:val="nil"/>
              <w:tr2bl w:val="nil"/>
            </w:tcBorders>
            <w:shd w:val="clear" w:color="auto" w:fill="auto"/>
            <w:noWrap/>
            <w:vAlign w:val="center"/>
          </w:tcPr>
          <w:p w14:paraId="078402B6"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6E68A8BA"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高压细水雾台式</w:t>
            </w:r>
          </w:p>
        </w:tc>
        <w:tc>
          <w:tcPr>
            <w:tcW w:w="955" w:type="dxa"/>
            <w:tcBorders>
              <w:tl2br w:val="nil"/>
              <w:tr2bl w:val="nil"/>
            </w:tcBorders>
            <w:shd w:val="clear" w:color="auto" w:fill="auto"/>
            <w:noWrap/>
            <w:vAlign w:val="center"/>
          </w:tcPr>
          <w:p w14:paraId="401DD2A5"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5326CD2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1298F00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6</w:t>
            </w:r>
          </w:p>
        </w:tc>
      </w:tr>
      <w:tr w:rsidR="009554B7" w14:paraId="3695B817" w14:textId="77777777">
        <w:trPr>
          <w:trHeight w:val="391"/>
          <w:jc w:val="center"/>
        </w:trPr>
        <w:tc>
          <w:tcPr>
            <w:tcW w:w="2495" w:type="dxa"/>
            <w:vMerge/>
            <w:tcBorders>
              <w:tl2br w:val="nil"/>
              <w:tr2bl w:val="nil"/>
            </w:tcBorders>
            <w:shd w:val="clear" w:color="auto" w:fill="auto"/>
            <w:noWrap/>
            <w:vAlign w:val="center"/>
          </w:tcPr>
          <w:p w14:paraId="22DE437F"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43D0131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割灌机</w:t>
            </w:r>
          </w:p>
        </w:tc>
        <w:tc>
          <w:tcPr>
            <w:tcW w:w="955" w:type="dxa"/>
            <w:tcBorders>
              <w:tl2br w:val="nil"/>
              <w:tr2bl w:val="nil"/>
            </w:tcBorders>
            <w:shd w:val="clear" w:color="auto" w:fill="auto"/>
            <w:noWrap/>
            <w:vAlign w:val="center"/>
          </w:tcPr>
          <w:p w14:paraId="207821EF"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3BBA8E7D"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7EF921E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8</w:t>
            </w:r>
          </w:p>
        </w:tc>
      </w:tr>
      <w:tr w:rsidR="009554B7" w14:paraId="2A784D2D" w14:textId="77777777">
        <w:trPr>
          <w:trHeight w:val="391"/>
          <w:jc w:val="center"/>
        </w:trPr>
        <w:tc>
          <w:tcPr>
            <w:tcW w:w="2495" w:type="dxa"/>
            <w:vMerge/>
            <w:tcBorders>
              <w:tl2br w:val="nil"/>
              <w:tr2bl w:val="nil"/>
            </w:tcBorders>
            <w:shd w:val="clear" w:color="auto" w:fill="auto"/>
            <w:noWrap/>
            <w:vAlign w:val="center"/>
          </w:tcPr>
          <w:p w14:paraId="28C40DDE"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0454CA6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消防铲</w:t>
            </w:r>
          </w:p>
        </w:tc>
        <w:tc>
          <w:tcPr>
            <w:tcW w:w="955" w:type="dxa"/>
            <w:tcBorders>
              <w:tl2br w:val="nil"/>
              <w:tr2bl w:val="nil"/>
            </w:tcBorders>
            <w:shd w:val="clear" w:color="auto" w:fill="auto"/>
            <w:noWrap/>
            <w:vAlign w:val="center"/>
          </w:tcPr>
          <w:p w14:paraId="43E49EB7"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34A9A42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6B0B458E" w14:textId="77777777" w:rsidR="009554B7" w:rsidRDefault="009554B7">
            <w:pPr>
              <w:spacing w:line="560" w:lineRule="exact"/>
              <w:jc w:val="center"/>
              <w:rPr>
                <w:rFonts w:ascii="仿宋_GB2312" w:eastAsia="仿宋_GB2312" w:hAnsi="仿宋_GB2312" w:cs="仿宋_GB2312"/>
                <w:szCs w:val="21"/>
              </w:rPr>
            </w:pPr>
          </w:p>
        </w:tc>
      </w:tr>
      <w:tr w:rsidR="009554B7" w14:paraId="1B5FE5ED" w14:textId="77777777">
        <w:trPr>
          <w:trHeight w:val="391"/>
          <w:jc w:val="center"/>
        </w:trPr>
        <w:tc>
          <w:tcPr>
            <w:tcW w:w="2495" w:type="dxa"/>
            <w:vMerge/>
            <w:tcBorders>
              <w:tl2br w:val="nil"/>
              <w:tr2bl w:val="nil"/>
            </w:tcBorders>
            <w:shd w:val="clear" w:color="auto" w:fill="auto"/>
            <w:noWrap/>
            <w:vAlign w:val="center"/>
          </w:tcPr>
          <w:p w14:paraId="64358319"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73F3486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发电机</w:t>
            </w:r>
          </w:p>
        </w:tc>
        <w:tc>
          <w:tcPr>
            <w:tcW w:w="955" w:type="dxa"/>
            <w:tcBorders>
              <w:tl2br w:val="nil"/>
              <w:tr2bl w:val="nil"/>
            </w:tcBorders>
            <w:shd w:val="clear" w:color="auto" w:fill="auto"/>
            <w:noWrap/>
            <w:vAlign w:val="center"/>
          </w:tcPr>
          <w:p w14:paraId="572E381E"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232BAB7F"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台</w:t>
            </w:r>
          </w:p>
        </w:tc>
        <w:tc>
          <w:tcPr>
            <w:tcW w:w="1088" w:type="dxa"/>
            <w:tcBorders>
              <w:tl2br w:val="nil"/>
              <w:tr2bl w:val="nil"/>
            </w:tcBorders>
            <w:shd w:val="clear" w:color="auto" w:fill="auto"/>
            <w:noWrap/>
            <w:vAlign w:val="center"/>
          </w:tcPr>
          <w:p w14:paraId="5D5EDD6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w:t>
            </w:r>
          </w:p>
        </w:tc>
      </w:tr>
      <w:tr w:rsidR="009554B7" w14:paraId="14F28D71" w14:textId="77777777">
        <w:trPr>
          <w:trHeight w:val="391"/>
          <w:jc w:val="center"/>
        </w:trPr>
        <w:tc>
          <w:tcPr>
            <w:tcW w:w="2495" w:type="dxa"/>
            <w:vMerge/>
            <w:tcBorders>
              <w:tl2br w:val="nil"/>
              <w:tr2bl w:val="nil"/>
            </w:tcBorders>
            <w:shd w:val="clear" w:color="auto" w:fill="auto"/>
            <w:noWrap/>
            <w:vAlign w:val="center"/>
          </w:tcPr>
          <w:p w14:paraId="49046919"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4940C02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扑火服装</w:t>
            </w:r>
          </w:p>
        </w:tc>
        <w:tc>
          <w:tcPr>
            <w:tcW w:w="955" w:type="dxa"/>
            <w:tcBorders>
              <w:tl2br w:val="nil"/>
              <w:tr2bl w:val="nil"/>
            </w:tcBorders>
            <w:shd w:val="clear" w:color="auto" w:fill="auto"/>
            <w:noWrap/>
            <w:vAlign w:val="center"/>
          </w:tcPr>
          <w:p w14:paraId="54191487"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61354FE4"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套</w:t>
            </w:r>
          </w:p>
        </w:tc>
        <w:tc>
          <w:tcPr>
            <w:tcW w:w="1088" w:type="dxa"/>
            <w:tcBorders>
              <w:tl2br w:val="nil"/>
              <w:tr2bl w:val="nil"/>
            </w:tcBorders>
            <w:shd w:val="clear" w:color="auto" w:fill="auto"/>
            <w:noWrap/>
            <w:vAlign w:val="center"/>
          </w:tcPr>
          <w:p w14:paraId="5546B74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100</w:t>
            </w:r>
          </w:p>
        </w:tc>
      </w:tr>
      <w:tr w:rsidR="009554B7" w14:paraId="6C9CA2D1" w14:textId="77777777">
        <w:trPr>
          <w:trHeight w:val="391"/>
          <w:jc w:val="center"/>
        </w:trPr>
        <w:tc>
          <w:tcPr>
            <w:tcW w:w="2495" w:type="dxa"/>
            <w:vMerge/>
            <w:tcBorders>
              <w:tl2br w:val="nil"/>
              <w:tr2bl w:val="nil"/>
            </w:tcBorders>
            <w:shd w:val="clear" w:color="auto" w:fill="auto"/>
            <w:noWrap/>
            <w:vAlign w:val="center"/>
          </w:tcPr>
          <w:p w14:paraId="3828EFAF"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157FD8EE"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消防水车</w:t>
            </w:r>
          </w:p>
        </w:tc>
        <w:tc>
          <w:tcPr>
            <w:tcW w:w="955" w:type="dxa"/>
            <w:tcBorders>
              <w:tl2br w:val="nil"/>
              <w:tr2bl w:val="nil"/>
            </w:tcBorders>
            <w:shd w:val="clear" w:color="auto" w:fill="auto"/>
            <w:noWrap/>
            <w:vAlign w:val="center"/>
          </w:tcPr>
          <w:p w14:paraId="64B1D975"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15F043C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辆</w:t>
            </w:r>
          </w:p>
        </w:tc>
        <w:tc>
          <w:tcPr>
            <w:tcW w:w="1088" w:type="dxa"/>
            <w:tcBorders>
              <w:tl2br w:val="nil"/>
              <w:tr2bl w:val="nil"/>
            </w:tcBorders>
            <w:shd w:val="clear" w:color="auto" w:fill="auto"/>
            <w:noWrap/>
            <w:vAlign w:val="center"/>
          </w:tcPr>
          <w:p w14:paraId="3D65272C"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w:t>
            </w:r>
          </w:p>
        </w:tc>
      </w:tr>
      <w:tr w:rsidR="009554B7" w14:paraId="27E963D1" w14:textId="77777777">
        <w:trPr>
          <w:trHeight w:val="391"/>
          <w:jc w:val="center"/>
        </w:trPr>
        <w:tc>
          <w:tcPr>
            <w:tcW w:w="2495" w:type="dxa"/>
            <w:vMerge/>
            <w:tcBorders>
              <w:tl2br w:val="nil"/>
              <w:tr2bl w:val="nil"/>
            </w:tcBorders>
            <w:shd w:val="clear" w:color="auto" w:fill="auto"/>
            <w:noWrap/>
            <w:vAlign w:val="center"/>
          </w:tcPr>
          <w:p w14:paraId="501F11FA"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53018CF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扑火服</w:t>
            </w:r>
          </w:p>
        </w:tc>
        <w:tc>
          <w:tcPr>
            <w:tcW w:w="955" w:type="dxa"/>
            <w:tcBorders>
              <w:tl2br w:val="nil"/>
              <w:tr2bl w:val="nil"/>
            </w:tcBorders>
            <w:shd w:val="clear" w:color="auto" w:fill="auto"/>
            <w:noWrap/>
            <w:vAlign w:val="center"/>
          </w:tcPr>
          <w:p w14:paraId="7D88F3AE"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09F95D44"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套</w:t>
            </w:r>
          </w:p>
        </w:tc>
        <w:tc>
          <w:tcPr>
            <w:tcW w:w="1088" w:type="dxa"/>
            <w:tcBorders>
              <w:tl2br w:val="nil"/>
              <w:tr2bl w:val="nil"/>
            </w:tcBorders>
            <w:shd w:val="clear" w:color="auto" w:fill="auto"/>
            <w:noWrap/>
            <w:vAlign w:val="center"/>
          </w:tcPr>
          <w:p w14:paraId="3E7BA15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137</w:t>
            </w:r>
          </w:p>
        </w:tc>
      </w:tr>
      <w:tr w:rsidR="009554B7" w14:paraId="45D9DA54" w14:textId="77777777">
        <w:trPr>
          <w:trHeight w:val="391"/>
          <w:jc w:val="center"/>
        </w:trPr>
        <w:tc>
          <w:tcPr>
            <w:tcW w:w="2495" w:type="dxa"/>
            <w:vMerge/>
            <w:tcBorders>
              <w:tl2br w:val="nil"/>
              <w:tr2bl w:val="nil"/>
            </w:tcBorders>
            <w:shd w:val="clear" w:color="auto" w:fill="auto"/>
            <w:noWrap/>
            <w:vAlign w:val="center"/>
          </w:tcPr>
          <w:p w14:paraId="3FA72144"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09B40D7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扑火头盔</w:t>
            </w:r>
          </w:p>
        </w:tc>
        <w:tc>
          <w:tcPr>
            <w:tcW w:w="955" w:type="dxa"/>
            <w:tcBorders>
              <w:tl2br w:val="nil"/>
              <w:tr2bl w:val="nil"/>
            </w:tcBorders>
            <w:shd w:val="clear" w:color="auto" w:fill="auto"/>
            <w:noWrap/>
            <w:vAlign w:val="center"/>
          </w:tcPr>
          <w:p w14:paraId="5B7546F3"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3D2FC56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顶</w:t>
            </w:r>
          </w:p>
        </w:tc>
        <w:tc>
          <w:tcPr>
            <w:tcW w:w="1088" w:type="dxa"/>
            <w:tcBorders>
              <w:tl2br w:val="nil"/>
              <w:tr2bl w:val="nil"/>
            </w:tcBorders>
            <w:shd w:val="clear" w:color="auto" w:fill="auto"/>
            <w:noWrap/>
            <w:vAlign w:val="center"/>
          </w:tcPr>
          <w:p w14:paraId="6CB3B95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140</w:t>
            </w:r>
          </w:p>
        </w:tc>
      </w:tr>
      <w:tr w:rsidR="009554B7" w14:paraId="3BD05139" w14:textId="77777777">
        <w:trPr>
          <w:trHeight w:val="391"/>
          <w:jc w:val="center"/>
        </w:trPr>
        <w:tc>
          <w:tcPr>
            <w:tcW w:w="2495" w:type="dxa"/>
            <w:vMerge/>
            <w:tcBorders>
              <w:tl2br w:val="nil"/>
              <w:tr2bl w:val="nil"/>
            </w:tcBorders>
            <w:shd w:val="clear" w:color="auto" w:fill="auto"/>
            <w:noWrap/>
            <w:vAlign w:val="center"/>
          </w:tcPr>
          <w:p w14:paraId="5199AA72"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0F2CC0C4"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扑火手套</w:t>
            </w:r>
          </w:p>
        </w:tc>
        <w:tc>
          <w:tcPr>
            <w:tcW w:w="955" w:type="dxa"/>
            <w:tcBorders>
              <w:tl2br w:val="nil"/>
              <w:tr2bl w:val="nil"/>
            </w:tcBorders>
            <w:shd w:val="clear" w:color="auto" w:fill="auto"/>
            <w:noWrap/>
            <w:vAlign w:val="center"/>
          </w:tcPr>
          <w:p w14:paraId="42EBE184"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6E37554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双</w:t>
            </w:r>
          </w:p>
        </w:tc>
        <w:tc>
          <w:tcPr>
            <w:tcW w:w="1088" w:type="dxa"/>
            <w:tcBorders>
              <w:tl2br w:val="nil"/>
              <w:tr2bl w:val="nil"/>
            </w:tcBorders>
            <w:shd w:val="clear" w:color="auto" w:fill="auto"/>
            <w:noWrap/>
            <w:vAlign w:val="center"/>
          </w:tcPr>
          <w:p w14:paraId="5BCF53D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10</w:t>
            </w:r>
          </w:p>
        </w:tc>
      </w:tr>
      <w:tr w:rsidR="009554B7" w14:paraId="656A69EC" w14:textId="77777777">
        <w:trPr>
          <w:trHeight w:val="391"/>
          <w:jc w:val="center"/>
        </w:trPr>
        <w:tc>
          <w:tcPr>
            <w:tcW w:w="2495" w:type="dxa"/>
            <w:vMerge/>
            <w:tcBorders>
              <w:tl2br w:val="nil"/>
              <w:tr2bl w:val="nil"/>
            </w:tcBorders>
            <w:shd w:val="clear" w:color="auto" w:fill="auto"/>
            <w:noWrap/>
            <w:vAlign w:val="center"/>
          </w:tcPr>
          <w:p w14:paraId="41C8C3AF"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4E07F17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野战折叠椅</w:t>
            </w:r>
          </w:p>
        </w:tc>
        <w:tc>
          <w:tcPr>
            <w:tcW w:w="955" w:type="dxa"/>
            <w:tcBorders>
              <w:tl2br w:val="nil"/>
              <w:tr2bl w:val="nil"/>
            </w:tcBorders>
            <w:shd w:val="clear" w:color="auto" w:fill="auto"/>
            <w:noWrap/>
            <w:vAlign w:val="center"/>
          </w:tcPr>
          <w:p w14:paraId="21C6EA06"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670CBDD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把</w:t>
            </w:r>
          </w:p>
        </w:tc>
        <w:tc>
          <w:tcPr>
            <w:tcW w:w="1088" w:type="dxa"/>
            <w:tcBorders>
              <w:tl2br w:val="nil"/>
              <w:tr2bl w:val="nil"/>
            </w:tcBorders>
            <w:shd w:val="clear" w:color="auto" w:fill="auto"/>
            <w:noWrap/>
            <w:vAlign w:val="center"/>
          </w:tcPr>
          <w:p w14:paraId="6EDB12BA"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7</w:t>
            </w:r>
          </w:p>
        </w:tc>
      </w:tr>
      <w:tr w:rsidR="009554B7" w14:paraId="0395FFE0" w14:textId="77777777">
        <w:trPr>
          <w:trHeight w:val="391"/>
          <w:jc w:val="center"/>
        </w:trPr>
        <w:tc>
          <w:tcPr>
            <w:tcW w:w="2495" w:type="dxa"/>
            <w:vMerge/>
            <w:tcBorders>
              <w:tl2br w:val="nil"/>
              <w:tr2bl w:val="nil"/>
            </w:tcBorders>
            <w:shd w:val="clear" w:color="auto" w:fill="auto"/>
            <w:noWrap/>
            <w:vAlign w:val="center"/>
          </w:tcPr>
          <w:p w14:paraId="3E6E626B"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2BC27AFD"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野战折叠桌</w:t>
            </w:r>
          </w:p>
        </w:tc>
        <w:tc>
          <w:tcPr>
            <w:tcW w:w="955" w:type="dxa"/>
            <w:tcBorders>
              <w:tl2br w:val="nil"/>
              <w:tr2bl w:val="nil"/>
            </w:tcBorders>
            <w:shd w:val="clear" w:color="auto" w:fill="auto"/>
            <w:noWrap/>
            <w:vAlign w:val="center"/>
          </w:tcPr>
          <w:p w14:paraId="5EF506C3"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7911524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288EA67E"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2</w:t>
            </w:r>
          </w:p>
        </w:tc>
      </w:tr>
      <w:tr w:rsidR="009554B7" w14:paraId="0750F481" w14:textId="77777777">
        <w:trPr>
          <w:trHeight w:val="391"/>
          <w:jc w:val="center"/>
        </w:trPr>
        <w:tc>
          <w:tcPr>
            <w:tcW w:w="2495" w:type="dxa"/>
            <w:vMerge/>
            <w:tcBorders>
              <w:tl2br w:val="nil"/>
              <w:tr2bl w:val="nil"/>
            </w:tcBorders>
            <w:shd w:val="clear" w:color="auto" w:fill="auto"/>
            <w:noWrap/>
            <w:vAlign w:val="center"/>
          </w:tcPr>
          <w:p w14:paraId="2C85EE85"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291C3C5C"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野战折叠帐篷</w:t>
            </w:r>
          </w:p>
        </w:tc>
        <w:tc>
          <w:tcPr>
            <w:tcW w:w="955" w:type="dxa"/>
            <w:tcBorders>
              <w:tl2br w:val="nil"/>
              <w:tr2bl w:val="nil"/>
            </w:tcBorders>
            <w:shd w:val="clear" w:color="auto" w:fill="auto"/>
            <w:noWrap/>
            <w:vAlign w:val="center"/>
          </w:tcPr>
          <w:p w14:paraId="3B44594F"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4822F4E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001A2D8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w:t>
            </w:r>
          </w:p>
        </w:tc>
      </w:tr>
      <w:tr w:rsidR="009554B7" w14:paraId="01B93719" w14:textId="77777777">
        <w:trPr>
          <w:trHeight w:val="391"/>
          <w:jc w:val="center"/>
        </w:trPr>
        <w:tc>
          <w:tcPr>
            <w:tcW w:w="2495" w:type="dxa"/>
            <w:vMerge/>
            <w:tcBorders>
              <w:tl2br w:val="nil"/>
              <w:tr2bl w:val="nil"/>
            </w:tcBorders>
            <w:shd w:val="clear" w:color="auto" w:fill="auto"/>
            <w:noWrap/>
            <w:vAlign w:val="center"/>
          </w:tcPr>
          <w:p w14:paraId="47C09A48"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42EBA4D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防火眼镜</w:t>
            </w:r>
          </w:p>
        </w:tc>
        <w:tc>
          <w:tcPr>
            <w:tcW w:w="955" w:type="dxa"/>
            <w:tcBorders>
              <w:tl2br w:val="nil"/>
              <w:tr2bl w:val="nil"/>
            </w:tcBorders>
            <w:shd w:val="clear" w:color="auto" w:fill="auto"/>
            <w:noWrap/>
            <w:vAlign w:val="center"/>
          </w:tcPr>
          <w:p w14:paraId="651EF3B0"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6F779A4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副</w:t>
            </w:r>
          </w:p>
        </w:tc>
        <w:tc>
          <w:tcPr>
            <w:tcW w:w="1088" w:type="dxa"/>
            <w:tcBorders>
              <w:tl2br w:val="nil"/>
              <w:tr2bl w:val="nil"/>
            </w:tcBorders>
            <w:shd w:val="clear" w:color="auto" w:fill="auto"/>
            <w:noWrap/>
            <w:vAlign w:val="center"/>
          </w:tcPr>
          <w:p w14:paraId="5A6577FE"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19</w:t>
            </w:r>
          </w:p>
        </w:tc>
      </w:tr>
      <w:tr w:rsidR="009554B7" w14:paraId="01188B67" w14:textId="77777777">
        <w:trPr>
          <w:trHeight w:val="391"/>
          <w:jc w:val="center"/>
        </w:trPr>
        <w:tc>
          <w:tcPr>
            <w:tcW w:w="2495" w:type="dxa"/>
            <w:vMerge/>
            <w:tcBorders>
              <w:tl2br w:val="nil"/>
              <w:tr2bl w:val="nil"/>
            </w:tcBorders>
            <w:shd w:val="clear" w:color="auto" w:fill="auto"/>
            <w:noWrap/>
            <w:vAlign w:val="center"/>
          </w:tcPr>
          <w:p w14:paraId="39837C2B"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043F5F69"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扑火鞋</w:t>
            </w:r>
          </w:p>
        </w:tc>
        <w:tc>
          <w:tcPr>
            <w:tcW w:w="955" w:type="dxa"/>
            <w:tcBorders>
              <w:tl2br w:val="nil"/>
              <w:tr2bl w:val="nil"/>
            </w:tcBorders>
            <w:shd w:val="clear" w:color="auto" w:fill="auto"/>
            <w:noWrap/>
            <w:vAlign w:val="center"/>
          </w:tcPr>
          <w:p w14:paraId="0E3BE4D6"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2AC6A73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双</w:t>
            </w:r>
          </w:p>
        </w:tc>
        <w:tc>
          <w:tcPr>
            <w:tcW w:w="1088" w:type="dxa"/>
            <w:tcBorders>
              <w:tl2br w:val="nil"/>
              <w:tr2bl w:val="nil"/>
            </w:tcBorders>
            <w:shd w:val="clear" w:color="auto" w:fill="auto"/>
            <w:noWrap/>
            <w:vAlign w:val="center"/>
          </w:tcPr>
          <w:p w14:paraId="220A52D5"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49</w:t>
            </w:r>
          </w:p>
        </w:tc>
      </w:tr>
      <w:tr w:rsidR="009554B7" w14:paraId="2FF188E9" w14:textId="77777777">
        <w:trPr>
          <w:trHeight w:val="391"/>
          <w:jc w:val="center"/>
        </w:trPr>
        <w:tc>
          <w:tcPr>
            <w:tcW w:w="2495" w:type="dxa"/>
            <w:vMerge/>
            <w:tcBorders>
              <w:tl2br w:val="nil"/>
              <w:tr2bl w:val="nil"/>
            </w:tcBorders>
            <w:shd w:val="clear" w:color="auto" w:fill="auto"/>
            <w:noWrap/>
            <w:vAlign w:val="center"/>
          </w:tcPr>
          <w:p w14:paraId="25A88F9D"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4E9A3F6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灭火逃生胶囊</w:t>
            </w:r>
          </w:p>
        </w:tc>
        <w:tc>
          <w:tcPr>
            <w:tcW w:w="955" w:type="dxa"/>
            <w:tcBorders>
              <w:tl2br w:val="nil"/>
              <w:tr2bl w:val="nil"/>
            </w:tcBorders>
            <w:shd w:val="clear" w:color="auto" w:fill="auto"/>
            <w:noWrap/>
            <w:vAlign w:val="center"/>
          </w:tcPr>
          <w:p w14:paraId="0E7FD8DC"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59AF17C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2D3045C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22</w:t>
            </w:r>
          </w:p>
        </w:tc>
      </w:tr>
      <w:tr w:rsidR="009554B7" w14:paraId="718B5ECC" w14:textId="77777777">
        <w:trPr>
          <w:trHeight w:val="391"/>
          <w:jc w:val="center"/>
        </w:trPr>
        <w:tc>
          <w:tcPr>
            <w:tcW w:w="2495" w:type="dxa"/>
            <w:vMerge/>
            <w:tcBorders>
              <w:tl2br w:val="nil"/>
              <w:tr2bl w:val="nil"/>
            </w:tcBorders>
            <w:shd w:val="clear" w:color="auto" w:fill="auto"/>
            <w:noWrap/>
            <w:vAlign w:val="center"/>
          </w:tcPr>
          <w:p w14:paraId="601E0D29"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7BEBD8C6"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应急包</w:t>
            </w:r>
          </w:p>
        </w:tc>
        <w:tc>
          <w:tcPr>
            <w:tcW w:w="955" w:type="dxa"/>
            <w:tcBorders>
              <w:tl2br w:val="nil"/>
              <w:tr2bl w:val="nil"/>
            </w:tcBorders>
            <w:shd w:val="clear" w:color="auto" w:fill="auto"/>
            <w:noWrap/>
            <w:vAlign w:val="center"/>
          </w:tcPr>
          <w:p w14:paraId="21E81FF0"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611E055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57BFBB90"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23</w:t>
            </w:r>
          </w:p>
        </w:tc>
      </w:tr>
      <w:tr w:rsidR="009554B7" w14:paraId="0B2A5475" w14:textId="77777777">
        <w:trPr>
          <w:trHeight w:val="391"/>
          <w:jc w:val="center"/>
        </w:trPr>
        <w:tc>
          <w:tcPr>
            <w:tcW w:w="2495" w:type="dxa"/>
            <w:vMerge/>
            <w:tcBorders>
              <w:tl2br w:val="nil"/>
              <w:tr2bl w:val="nil"/>
            </w:tcBorders>
            <w:shd w:val="clear" w:color="auto" w:fill="auto"/>
            <w:noWrap/>
            <w:vAlign w:val="center"/>
          </w:tcPr>
          <w:p w14:paraId="0AC0B000"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1D2C951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应急腰带</w:t>
            </w:r>
          </w:p>
        </w:tc>
        <w:tc>
          <w:tcPr>
            <w:tcW w:w="955" w:type="dxa"/>
            <w:tcBorders>
              <w:tl2br w:val="nil"/>
              <w:tr2bl w:val="nil"/>
            </w:tcBorders>
            <w:shd w:val="clear" w:color="auto" w:fill="auto"/>
            <w:noWrap/>
            <w:vAlign w:val="center"/>
          </w:tcPr>
          <w:p w14:paraId="526069D2" w14:textId="77777777" w:rsidR="009554B7" w:rsidRDefault="009554B7">
            <w:pPr>
              <w:spacing w:line="560" w:lineRule="exact"/>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57C88EA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4415960D"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23</w:t>
            </w:r>
          </w:p>
        </w:tc>
      </w:tr>
      <w:tr w:rsidR="009554B7" w14:paraId="1658C34A" w14:textId="77777777">
        <w:trPr>
          <w:trHeight w:val="391"/>
          <w:jc w:val="center"/>
        </w:trPr>
        <w:tc>
          <w:tcPr>
            <w:tcW w:w="2495" w:type="dxa"/>
            <w:vMerge/>
            <w:tcBorders>
              <w:tl2br w:val="nil"/>
              <w:tr2bl w:val="nil"/>
            </w:tcBorders>
            <w:shd w:val="clear" w:color="auto" w:fill="auto"/>
            <w:noWrap/>
            <w:vAlign w:val="center"/>
          </w:tcPr>
          <w:p w14:paraId="71F6B6E9"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20D40182"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金属探测仪</w:t>
            </w:r>
          </w:p>
        </w:tc>
        <w:tc>
          <w:tcPr>
            <w:tcW w:w="955" w:type="dxa"/>
            <w:tcBorders>
              <w:tl2br w:val="nil"/>
              <w:tr2bl w:val="nil"/>
            </w:tcBorders>
            <w:shd w:val="clear" w:color="auto" w:fill="auto"/>
            <w:noWrap/>
            <w:vAlign w:val="center"/>
          </w:tcPr>
          <w:p w14:paraId="004A8B42" w14:textId="77777777" w:rsidR="009554B7" w:rsidRDefault="009554B7">
            <w:pPr>
              <w:spacing w:line="560" w:lineRule="exact"/>
              <w:jc w:val="center"/>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46CD0AD7"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4325A5DC"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40</w:t>
            </w:r>
          </w:p>
        </w:tc>
      </w:tr>
      <w:tr w:rsidR="009554B7" w14:paraId="699CBE5E" w14:textId="77777777">
        <w:trPr>
          <w:trHeight w:val="391"/>
          <w:jc w:val="center"/>
        </w:trPr>
        <w:tc>
          <w:tcPr>
            <w:tcW w:w="2495" w:type="dxa"/>
            <w:vMerge/>
            <w:tcBorders>
              <w:tl2br w:val="nil"/>
              <w:tr2bl w:val="nil"/>
            </w:tcBorders>
            <w:shd w:val="clear" w:color="auto" w:fill="auto"/>
            <w:noWrap/>
            <w:vAlign w:val="center"/>
          </w:tcPr>
          <w:p w14:paraId="6648A39B" w14:textId="77777777" w:rsidR="009554B7" w:rsidRDefault="009554B7">
            <w:pPr>
              <w:spacing w:line="560" w:lineRule="exact"/>
              <w:jc w:val="center"/>
              <w:rPr>
                <w:rFonts w:ascii="仿宋_GB2312" w:eastAsia="仿宋_GB2312" w:hAnsi="仿宋_GB2312" w:cs="仿宋_GB2312"/>
                <w:szCs w:val="21"/>
              </w:rPr>
            </w:pPr>
          </w:p>
        </w:tc>
        <w:tc>
          <w:tcPr>
            <w:tcW w:w="3255" w:type="dxa"/>
            <w:tcBorders>
              <w:tl2br w:val="nil"/>
              <w:tr2bl w:val="nil"/>
            </w:tcBorders>
            <w:shd w:val="clear" w:color="auto" w:fill="auto"/>
            <w:noWrap/>
            <w:vAlign w:val="center"/>
          </w:tcPr>
          <w:p w14:paraId="0BB95438"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金属探测仪电池</w:t>
            </w:r>
          </w:p>
        </w:tc>
        <w:tc>
          <w:tcPr>
            <w:tcW w:w="955" w:type="dxa"/>
            <w:tcBorders>
              <w:tl2br w:val="nil"/>
              <w:tr2bl w:val="nil"/>
            </w:tcBorders>
            <w:shd w:val="clear" w:color="auto" w:fill="auto"/>
            <w:noWrap/>
            <w:vAlign w:val="center"/>
          </w:tcPr>
          <w:p w14:paraId="5FE092D4" w14:textId="77777777" w:rsidR="009554B7" w:rsidRDefault="009554B7">
            <w:pPr>
              <w:spacing w:line="560" w:lineRule="exact"/>
              <w:rPr>
                <w:rFonts w:ascii="仿宋_GB2312" w:eastAsia="仿宋_GB2312" w:hAnsi="仿宋_GB2312" w:cs="仿宋_GB2312"/>
                <w:szCs w:val="21"/>
              </w:rPr>
            </w:pPr>
          </w:p>
        </w:tc>
        <w:tc>
          <w:tcPr>
            <w:tcW w:w="1187" w:type="dxa"/>
            <w:tcBorders>
              <w:tl2br w:val="nil"/>
              <w:tr2bl w:val="nil"/>
            </w:tcBorders>
            <w:shd w:val="clear" w:color="auto" w:fill="auto"/>
            <w:noWrap/>
            <w:vAlign w:val="center"/>
          </w:tcPr>
          <w:p w14:paraId="456DA87B"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个</w:t>
            </w:r>
          </w:p>
        </w:tc>
        <w:tc>
          <w:tcPr>
            <w:tcW w:w="1088" w:type="dxa"/>
            <w:tcBorders>
              <w:tl2br w:val="nil"/>
              <w:tr2bl w:val="nil"/>
            </w:tcBorders>
            <w:shd w:val="clear" w:color="auto" w:fill="auto"/>
            <w:noWrap/>
            <w:vAlign w:val="center"/>
          </w:tcPr>
          <w:p w14:paraId="1AE54BE1" w14:textId="77777777" w:rsidR="009554B7" w:rsidRDefault="00000000">
            <w:pPr>
              <w:widowControl/>
              <w:spacing w:line="56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kern w:val="0"/>
                <w:szCs w:val="21"/>
              </w:rPr>
              <w:t>44</w:t>
            </w:r>
          </w:p>
        </w:tc>
      </w:tr>
    </w:tbl>
    <w:p w14:paraId="3D400EDD" w14:textId="77777777" w:rsidR="009554B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六、工程设施</w:t>
      </w:r>
    </w:p>
    <w:p w14:paraId="5D8711A5" w14:textId="77777777" w:rsidR="009554B7" w:rsidRDefault="00000000">
      <w:pPr>
        <w:numPr>
          <w:ilvl w:val="0"/>
          <w:numId w:val="2"/>
        </w:numPr>
        <w:spacing w:line="560" w:lineRule="exac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森林消防监控预警指挥系统</w:t>
      </w:r>
    </w:p>
    <w:p w14:paraId="21BCCD38"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惠济区森林消防监控预警指挥系统2018年投入使用，前端固定防火综合监测点11个，利用11座监控铁塔，配备一体化野外监控设备，包括林火视频监测系统、前置烟火识别系统、气象采集系统、防雷稳压系统、防盗系统等。采用全方位巡航云台实现360全方位自动巡航，监测范围有效覆盖惠济区5万亩以上的</w:t>
      </w:r>
      <w:r>
        <w:rPr>
          <w:rFonts w:ascii="仿宋_GB2312" w:eastAsia="仿宋_GB2312" w:hAnsi="仿宋_GB2312" w:cs="仿宋_GB2312" w:hint="eastAsia"/>
          <w:sz w:val="32"/>
          <w:szCs w:val="32"/>
        </w:rPr>
        <w:lastRenderedPageBreak/>
        <w:t>林地，占全区林地面积的80%以上。</w:t>
      </w:r>
    </w:p>
    <w:p w14:paraId="6319B4DC" w14:textId="77777777" w:rsidR="009554B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中视频采集系统是前端视频监测系统的核心，利用可见光摄像机与红外热像仪融合使用，完成视频信息采集任务，将视频信息传回监控指挥中心进行火情识别。通过可见光和红外摄像头联动监测，当发现疑似火情时，驱动可见光进行视场变化，将镜头移动至火点自动对焦，通过烟雾、温度识别火情，自动发出报警信号。惠济区森林消防监控预警指挥中心24小时运行，专人值守确认报警信息，区别记录真实警报和误报，形成台账记录报警次数、出警记录、设备运行状况等信息。</w:t>
      </w:r>
    </w:p>
    <w:p w14:paraId="6C3C3BC1" w14:textId="77777777" w:rsidR="009554B7" w:rsidRDefault="00000000">
      <w:pPr>
        <w:numPr>
          <w:ilvl w:val="0"/>
          <w:numId w:val="2"/>
        </w:numPr>
        <w:spacing w:line="560" w:lineRule="exac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消防取水点分布位置</w:t>
      </w:r>
    </w:p>
    <w:p w14:paraId="5DCD412A" w14:textId="77777777" w:rsidR="009554B7" w:rsidRDefault="00000000">
      <w:pPr>
        <w:widowControl/>
        <w:spacing w:line="560" w:lineRule="exact"/>
        <w:jc w:val="center"/>
        <w:textAlignment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惠济区邙岭区域消防取水点分布位置</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3798"/>
        <w:gridCol w:w="2475"/>
        <w:gridCol w:w="2180"/>
      </w:tblGrid>
      <w:tr w:rsidR="009554B7" w14:paraId="7F725340" w14:textId="77777777">
        <w:trPr>
          <w:trHeight w:val="559"/>
          <w:tblHeader/>
          <w:jc w:val="center"/>
        </w:trPr>
        <w:tc>
          <w:tcPr>
            <w:tcW w:w="824" w:type="dxa"/>
            <w:vAlign w:val="center"/>
          </w:tcPr>
          <w:p w14:paraId="2649D162" w14:textId="77777777" w:rsidR="009554B7" w:rsidRDefault="00000000">
            <w:pPr>
              <w:spacing w:line="560" w:lineRule="exact"/>
              <w:jc w:val="center"/>
              <w:rPr>
                <w:rFonts w:ascii="宋体" w:hAnsi="宋体"/>
                <w:szCs w:val="21"/>
              </w:rPr>
            </w:pPr>
            <w:r>
              <w:rPr>
                <w:rFonts w:ascii="宋体" w:hAnsi="宋体" w:hint="eastAsia"/>
                <w:szCs w:val="21"/>
              </w:rPr>
              <w:t>序号</w:t>
            </w:r>
          </w:p>
        </w:tc>
        <w:tc>
          <w:tcPr>
            <w:tcW w:w="3798" w:type="dxa"/>
            <w:vAlign w:val="center"/>
          </w:tcPr>
          <w:p w14:paraId="78F2705E" w14:textId="77777777" w:rsidR="009554B7" w:rsidRDefault="00000000">
            <w:pPr>
              <w:spacing w:line="560" w:lineRule="exact"/>
              <w:jc w:val="center"/>
              <w:rPr>
                <w:rFonts w:ascii="宋体" w:hAnsi="宋体"/>
                <w:szCs w:val="21"/>
              </w:rPr>
            </w:pPr>
            <w:r>
              <w:rPr>
                <w:rFonts w:ascii="宋体" w:hAnsi="宋体" w:hint="eastAsia"/>
                <w:szCs w:val="21"/>
              </w:rPr>
              <w:t>位置</w:t>
            </w:r>
          </w:p>
        </w:tc>
        <w:tc>
          <w:tcPr>
            <w:tcW w:w="2475" w:type="dxa"/>
            <w:vAlign w:val="center"/>
          </w:tcPr>
          <w:p w14:paraId="07CDC934" w14:textId="77777777" w:rsidR="009554B7" w:rsidRDefault="00000000">
            <w:pPr>
              <w:spacing w:line="560" w:lineRule="exact"/>
              <w:jc w:val="center"/>
              <w:rPr>
                <w:rFonts w:ascii="宋体" w:hAnsi="宋体"/>
                <w:szCs w:val="21"/>
              </w:rPr>
            </w:pPr>
            <w:r>
              <w:rPr>
                <w:rFonts w:ascii="宋体" w:hAnsi="宋体" w:hint="eastAsia"/>
                <w:szCs w:val="21"/>
              </w:rPr>
              <w:t>经度</w:t>
            </w:r>
          </w:p>
        </w:tc>
        <w:tc>
          <w:tcPr>
            <w:tcW w:w="2180" w:type="dxa"/>
            <w:vAlign w:val="center"/>
          </w:tcPr>
          <w:p w14:paraId="7CAC7786" w14:textId="77777777" w:rsidR="009554B7" w:rsidRDefault="00000000">
            <w:pPr>
              <w:spacing w:line="560" w:lineRule="exact"/>
              <w:jc w:val="center"/>
              <w:rPr>
                <w:rFonts w:ascii="宋体" w:hAnsi="宋体"/>
                <w:szCs w:val="21"/>
              </w:rPr>
            </w:pPr>
            <w:r>
              <w:rPr>
                <w:rFonts w:ascii="宋体" w:hAnsi="宋体" w:hint="eastAsia"/>
                <w:szCs w:val="21"/>
              </w:rPr>
              <w:t>纬度</w:t>
            </w:r>
          </w:p>
        </w:tc>
      </w:tr>
      <w:tr w:rsidR="009554B7" w14:paraId="37BBF43A" w14:textId="77777777">
        <w:trPr>
          <w:trHeight w:val="559"/>
          <w:jc w:val="center"/>
        </w:trPr>
        <w:tc>
          <w:tcPr>
            <w:tcW w:w="824" w:type="dxa"/>
            <w:vAlign w:val="center"/>
          </w:tcPr>
          <w:p w14:paraId="5FF0BCF4" w14:textId="77777777" w:rsidR="009554B7" w:rsidRDefault="00000000">
            <w:pPr>
              <w:spacing w:line="560" w:lineRule="exact"/>
              <w:jc w:val="center"/>
              <w:rPr>
                <w:rFonts w:ascii="宋体" w:hAnsi="宋体"/>
                <w:szCs w:val="21"/>
              </w:rPr>
            </w:pPr>
            <w:r>
              <w:rPr>
                <w:rFonts w:ascii="宋体" w:hAnsi="宋体" w:hint="eastAsia"/>
                <w:szCs w:val="21"/>
              </w:rPr>
              <w:t>1</w:t>
            </w:r>
          </w:p>
        </w:tc>
        <w:tc>
          <w:tcPr>
            <w:tcW w:w="3798" w:type="dxa"/>
            <w:vAlign w:val="center"/>
          </w:tcPr>
          <w:p w14:paraId="318DBC7A" w14:textId="77777777" w:rsidR="009554B7" w:rsidRDefault="00000000">
            <w:pPr>
              <w:spacing w:line="560" w:lineRule="exact"/>
              <w:jc w:val="center"/>
              <w:rPr>
                <w:rFonts w:ascii="宋体" w:hAnsi="宋体"/>
                <w:szCs w:val="21"/>
              </w:rPr>
            </w:pPr>
            <w:r>
              <w:rPr>
                <w:rFonts w:ascii="宋体" w:hAnsi="宋体" w:hint="eastAsia"/>
                <w:szCs w:val="21"/>
              </w:rPr>
              <w:t>连庄北</w:t>
            </w:r>
          </w:p>
        </w:tc>
        <w:tc>
          <w:tcPr>
            <w:tcW w:w="2475" w:type="dxa"/>
            <w:vAlign w:val="center"/>
          </w:tcPr>
          <w:p w14:paraId="25845403" w14:textId="77777777" w:rsidR="009554B7" w:rsidRDefault="00000000">
            <w:pPr>
              <w:spacing w:line="560" w:lineRule="exact"/>
              <w:jc w:val="center"/>
              <w:rPr>
                <w:rFonts w:ascii="宋体" w:hAnsi="宋体"/>
                <w:szCs w:val="21"/>
              </w:rPr>
            </w:pPr>
            <w:r>
              <w:rPr>
                <w:rFonts w:ascii="宋体" w:hAnsi="宋体" w:hint="eastAsia"/>
                <w:szCs w:val="21"/>
              </w:rPr>
              <w:t>113°32</w:t>
            </w:r>
            <w:r>
              <w:rPr>
                <w:rFonts w:ascii="宋体" w:hAnsi="宋体"/>
                <w:szCs w:val="21"/>
              </w:rPr>
              <w:t>′</w:t>
            </w:r>
            <w:r>
              <w:rPr>
                <w:rFonts w:ascii="宋体" w:hAnsi="宋体" w:hint="eastAsia"/>
                <w:szCs w:val="21"/>
              </w:rPr>
              <w:t>2″</w:t>
            </w:r>
          </w:p>
        </w:tc>
        <w:tc>
          <w:tcPr>
            <w:tcW w:w="2180" w:type="dxa"/>
            <w:vAlign w:val="center"/>
          </w:tcPr>
          <w:p w14:paraId="6097B9B3" w14:textId="77777777" w:rsidR="009554B7" w:rsidRDefault="00000000">
            <w:pPr>
              <w:spacing w:line="560" w:lineRule="exact"/>
              <w:jc w:val="center"/>
              <w:rPr>
                <w:rFonts w:ascii="宋体" w:hAnsi="宋体"/>
                <w:szCs w:val="21"/>
              </w:rPr>
            </w:pPr>
            <w:r>
              <w:rPr>
                <w:rFonts w:ascii="宋体" w:hAnsi="宋体" w:hint="eastAsia"/>
                <w:szCs w:val="21"/>
              </w:rPr>
              <w:t>34°55′26″</w:t>
            </w:r>
          </w:p>
        </w:tc>
      </w:tr>
      <w:tr w:rsidR="009554B7" w14:paraId="1CED1F9C" w14:textId="77777777">
        <w:trPr>
          <w:trHeight w:val="559"/>
          <w:jc w:val="center"/>
        </w:trPr>
        <w:tc>
          <w:tcPr>
            <w:tcW w:w="824" w:type="dxa"/>
            <w:vAlign w:val="center"/>
          </w:tcPr>
          <w:p w14:paraId="409513A3" w14:textId="77777777" w:rsidR="009554B7" w:rsidRDefault="00000000">
            <w:pPr>
              <w:spacing w:line="560" w:lineRule="exact"/>
              <w:jc w:val="center"/>
              <w:rPr>
                <w:rFonts w:ascii="宋体" w:hAnsi="宋体"/>
                <w:szCs w:val="21"/>
              </w:rPr>
            </w:pPr>
            <w:r>
              <w:rPr>
                <w:rFonts w:ascii="宋体" w:hAnsi="宋体" w:hint="eastAsia"/>
                <w:szCs w:val="21"/>
              </w:rPr>
              <w:t>2</w:t>
            </w:r>
          </w:p>
        </w:tc>
        <w:tc>
          <w:tcPr>
            <w:tcW w:w="3798" w:type="dxa"/>
            <w:vAlign w:val="center"/>
          </w:tcPr>
          <w:p w14:paraId="321F2164" w14:textId="77777777" w:rsidR="009554B7" w:rsidRDefault="00000000">
            <w:pPr>
              <w:spacing w:line="560" w:lineRule="exact"/>
              <w:jc w:val="center"/>
              <w:rPr>
                <w:rFonts w:ascii="宋体" w:hAnsi="宋体"/>
                <w:szCs w:val="21"/>
              </w:rPr>
            </w:pPr>
            <w:r>
              <w:rPr>
                <w:rFonts w:ascii="宋体" w:hAnsi="宋体" w:hint="eastAsia"/>
                <w:szCs w:val="21"/>
              </w:rPr>
              <w:t>邙岭</w:t>
            </w:r>
            <w:r>
              <w:rPr>
                <w:rFonts w:ascii="宋体" w:hAnsi="宋体"/>
                <w:szCs w:val="21"/>
              </w:rPr>
              <w:t>南段丁武建大门口</w:t>
            </w:r>
          </w:p>
        </w:tc>
        <w:tc>
          <w:tcPr>
            <w:tcW w:w="2475" w:type="dxa"/>
            <w:vAlign w:val="center"/>
          </w:tcPr>
          <w:p w14:paraId="6F50D69C" w14:textId="77777777" w:rsidR="009554B7" w:rsidRDefault="00000000">
            <w:pPr>
              <w:spacing w:line="560" w:lineRule="exact"/>
              <w:jc w:val="center"/>
              <w:rPr>
                <w:rFonts w:ascii="宋体" w:hAnsi="宋体"/>
                <w:szCs w:val="21"/>
              </w:rPr>
            </w:pPr>
            <w:r>
              <w:rPr>
                <w:rFonts w:ascii="宋体" w:hAnsi="宋体" w:hint="eastAsia"/>
                <w:szCs w:val="21"/>
              </w:rPr>
              <w:t>113°</w:t>
            </w:r>
            <w:r>
              <w:rPr>
                <w:rFonts w:ascii="宋体" w:hAnsi="宋体"/>
                <w:szCs w:val="21"/>
              </w:rPr>
              <w:t>31′32″</w:t>
            </w:r>
          </w:p>
        </w:tc>
        <w:tc>
          <w:tcPr>
            <w:tcW w:w="2180" w:type="dxa"/>
            <w:vAlign w:val="center"/>
          </w:tcPr>
          <w:p w14:paraId="0B462459" w14:textId="77777777" w:rsidR="009554B7" w:rsidRDefault="00000000">
            <w:pPr>
              <w:spacing w:line="560" w:lineRule="exact"/>
              <w:jc w:val="center"/>
              <w:rPr>
                <w:rFonts w:ascii="宋体" w:hAnsi="宋体"/>
                <w:szCs w:val="21"/>
              </w:rPr>
            </w:pPr>
            <w:r>
              <w:rPr>
                <w:rFonts w:ascii="宋体" w:hAnsi="宋体" w:hint="eastAsia"/>
                <w:szCs w:val="21"/>
              </w:rPr>
              <w:t>34°55′16″</w:t>
            </w:r>
          </w:p>
        </w:tc>
      </w:tr>
      <w:tr w:rsidR="009554B7" w14:paraId="620CD765" w14:textId="77777777">
        <w:trPr>
          <w:trHeight w:val="559"/>
          <w:jc w:val="center"/>
        </w:trPr>
        <w:tc>
          <w:tcPr>
            <w:tcW w:w="824" w:type="dxa"/>
            <w:vAlign w:val="center"/>
          </w:tcPr>
          <w:p w14:paraId="4FE25CC4" w14:textId="77777777" w:rsidR="009554B7" w:rsidRDefault="00000000">
            <w:pPr>
              <w:spacing w:line="560" w:lineRule="exact"/>
              <w:jc w:val="center"/>
              <w:rPr>
                <w:rFonts w:ascii="宋体" w:hAnsi="宋体"/>
                <w:szCs w:val="21"/>
              </w:rPr>
            </w:pPr>
            <w:r>
              <w:rPr>
                <w:rFonts w:ascii="宋体" w:hAnsi="宋体" w:hint="eastAsia"/>
                <w:szCs w:val="21"/>
              </w:rPr>
              <w:t>3</w:t>
            </w:r>
          </w:p>
        </w:tc>
        <w:tc>
          <w:tcPr>
            <w:tcW w:w="3798" w:type="dxa"/>
            <w:vAlign w:val="center"/>
          </w:tcPr>
          <w:p w14:paraId="3A0DB4C7" w14:textId="77777777" w:rsidR="009554B7" w:rsidRDefault="00000000">
            <w:pPr>
              <w:spacing w:line="560" w:lineRule="exact"/>
              <w:jc w:val="center"/>
              <w:rPr>
                <w:rFonts w:ascii="宋体" w:hAnsi="宋体"/>
                <w:szCs w:val="21"/>
              </w:rPr>
            </w:pPr>
            <w:r>
              <w:rPr>
                <w:rFonts w:ascii="宋体" w:hAnsi="宋体" w:hint="eastAsia"/>
                <w:szCs w:val="21"/>
              </w:rPr>
              <w:t>4号宠物公园监控塔</w:t>
            </w:r>
          </w:p>
        </w:tc>
        <w:tc>
          <w:tcPr>
            <w:tcW w:w="2475" w:type="dxa"/>
            <w:vAlign w:val="center"/>
          </w:tcPr>
          <w:p w14:paraId="3ADD0D83" w14:textId="77777777" w:rsidR="009554B7" w:rsidRDefault="00000000">
            <w:pPr>
              <w:spacing w:line="560" w:lineRule="exact"/>
              <w:jc w:val="center"/>
              <w:rPr>
                <w:rFonts w:ascii="宋体" w:hAnsi="宋体"/>
                <w:szCs w:val="21"/>
              </w:rPr>
            </w:pPr>
            <w:r>
              <w:rPr>
                <w:rFonts w:ascii="宋体" w:hAnsi="宋体" w:hint="eastAsia"/>
                <w:szCs w:val="21"/>
              </w:rPr>
              <w:t>113°31′22″</w:t>
            </w:r>
          </w:p>
        </w:tc>
        <w:tc>
          <w:tcPr>
            <w:tcW w:w="2180" w:type="dxa"/>
            <w:vAlign w:val="center"/>
          </w:tcPr>
          <w:p w14:paraId="4D5C1E8D" w14:textId="77777777" w:rsidR="009554B7" w:rsidRDefault="00000000">
            <w:pPr>
              <w:spacing w:line="560" w:lineRule="exact"/>
              <w:jc w:val="center"/>
              <w:rPr>
                <w:rFonts w:ascii="宋体" w:hAnsi="宋体"/>
                <w:szCs w:val="21"/>
              </w:rPr>
            </w:pPr>
            <w:r>
              <w:rPr>
                <w:rFonts w:ascii="宋体" w:hAnsi="宋体" w:hint="eastAsia"/>
                <w:szCs w:val="21"/>
              </w:rPr>
              <w:t>34°55′24″</w:t>
            </w:r>
          </w:p>
        </w:tc>
      </w:tr>
      <w:tr w:rsidR="009554B7" w14:paraId="25EB39C2" w14:textId="77777777">
        <w:trPr>
          <w:trHeight w:val="559"/>
          <w:jc w:val="center"/>
        </w:trPr>
        <w:tc>
          <w:tcPr>
            <w:tcW w:w="824" w:type="dxa"/>
            <w:vAlign w:val="center"/>
          </w:tcPr>
          <w:p w14:paraId="21B0252B" w14:textId="77777777" w:rsidR="009554B7" w:rsidRDefault="00000000">
            <w:pPr>
              <w:spacing w:line="560" w:lineRule="exact"/>
              <w:jc w:val="center"/>
              <w:rPr>
                <w:rFonts w:ascii="宋体" w:hAnsi="宋体"/>
                <w:szCs w:val="21"/>
              </w:rPr>
            </w:pPr>
            <w:r>
              <w:rPr>
                <w:rFonts w:ascii="宋体" w:hAnsi="宋体" w:hint="eastAsia"/>
                <w:szCs w:val="21"/>
              </w:rPr>
              <w:t>4</w:t>
            </w:r>
          </w:p>
        </w:tc>
        <w:tc>
          <w:tcPr>
            <w:tcW w:w="3798" w:type="dxa"/>
            <w:vAlign w:val="center"/>
          </w:tcPr>
          <w:p w14:paraId="7D8EB68A" w14:textId="77777777" w:rsidR="009554B7" w:rsidRDefault="00000000">
            <w:pPr>
              <w:spacing w:line="560" w:lineRule="exact"/>
              <w:jc w:val="center"/>
              <w:rPr>
                <w:rFonts w:ascii="宋体" w:hAnsi="宋体"/>
                <w:szCs w:val="21"/>
              </w:rPr>
            </w:pPr>
            <w:r>
              <w:rPr>
                <w:rFonts w:ascii="宋体" w:hAnsi="宋体" w:hint="eastAsia"/>
                <w:szCs w:val="21"/>
              </w:rPr>
              <w:t>杨槐村</w:t>
            </w:r>
            <w:r>
              <w:rPr>
                <w:rFonts w:ascii="宋体" w:hAnsi="宋体"/>
                <w:szCs w:val="21"/>
              </w:rPr>
              <w:t>墓地水井房</w:t>
            </w:r>
          </w:p>
        </w:tc>
        <w:tc>
          <w:tcPr>
            <w:tcW w:w="2475" w:type="dxa"/>
            <w:vAlign w:val="center"/>
          </w:tcPr>
          <w:p w14:paraId="66FDB6C1" w14:textId="77777777" w:rsidR="009554B7" w:rsidRDefault="00000000">
            <w:pPr>
              <w:spacing w:line="560" w:lineRule="exact"/>
              <w:jc w:val="center"/>
              <w:rPr>
                <w:rFonts w:ascii="宋体" w:hAnsi="宋体"/>
                <w:szCs w:val="21"/>
              </w:rPr>
            </w:pPr>
            <w:r>
              <w:rPr>
                <w:rFonts w:ascii="宋体" w:hAnsi="宋体" w:hint="eastAsia"/>
                <w:szCs w:val="21"/>
              </w:rPr>
              <w:t>113°31′14″</w:t>
            </w:r>
          </w:p>
        </w:tc>
        <w:tc>
          <w:tcPr>
            <w:tcW w:w="2180" w:type="dxa"/>
            <w:vAlign w:val="center"/>
          </w:tcPr>
          <w:p w14:paraId="2E58F63C" w14:textId="77777777" w:rsidR="009554B7" w:rsidRDefault="00000000">
            <w:pPr>
              <w:spacing w:line="560" w:lineRule="exact"/>
              <w:jc w:val="center"/>
              <w:rPr>
                <w:rFonts w:ascii="宋体" w:hAnsi="宋体"/>
                <w:szCs w:val="21"/>
              </w:rPr>
            </w:pPr>
            <w:r>
              <w:rPr>
                <w:rFonts w:ascii="宋体" w:hAnsi="宋体" w:hint="eastAsia"/>
                <w:szCs w:val="21"/>
              </w:rPr>
              <w:t>34°55′41″</w:t>
            </w:r>
          </w:p>
        </w:tc>
      </w:tr>
      <w:tr w:rsidR="009554B7" w14:paraId="1942B0C4" w14:textId="77777777">
        <w:trPr>
          <w:trHeight w:val="559"/>
          <w:jc w:val="center"/>
        </w:trPr>
        <w:tc>
          <w:tcPr>
            <w:tcW w:w="824" w:type="dxa"/>
            <w:vAlign w:val="center"/>
          </w:tcPr>
          <w:p w14:paraId="4C1398C6" w14:textId="77777777" w:rsidR="009554B7" w:rsidRDefault="00000000">
            <w:pPr>
              <w:spacing w:line="560" w:lineRule="exact"/>
              <w:jc w:val="center"/>
              <w:rPr>
                <w:rFonts w:ascii="宋体" w:hAnsi="宋体"/>
                <w:szCs w:val="21"/>
              </w:rPr>
            </w:pPr>
            <w:r>
              <w:rPr>
                <w:rFonts w:ascii="宋体" w:hAnsi="宋体" w:hint="eastAsia"/>
                <w:szCs w:val="21"/>
              </w:rPr>
              <w:t>5</w:t>
            </w:r>
          </w:p>
        </w:tc>
        <w:tc>
          <w:tcPr>
            <w:tcW w:w="3798" w:type="dxa"/>
            <w:vAlign w:val="center"/>
          </w:tcPr>
          <w:p w14:paraId="26D8C0D8" w14:textId="77777777" w:rsidR="009554B7" w:rsidRDefault="00000000">
            <w:pPr>
              <w:spacing w:line="560" w:lineRule="exact"/>
              <w:jc w:val="center"/>
              <w:rPr>
                <w:rFonts w:ascii="宋体" w:hAnsi="宋体"/>
                <w:szCs w:val="21"/>
              </w:rPr>
            </w:pPr>
            <w:r>
              <w:rPr>
                <w:rFonts w:ascii="宋体" w:hAnsi="宋体" w:hint="eastAsia"/>
                <w:szCs w:val="21"/>
              </w:rPr>
              <w:t>邙岭大道</w:t>
            </w:r>
            <w:r>
              <w:rPr>
                <w:rFonts w:ascii="宋体" w:hAnsi="宋体"/>
                <w:szCs w:val="21"/>
              </w:rPr>
              <w:t>东段王建消防站处</w:t>
            </w:r>
          </w:p>
        </w:tc>
        <w:tc>
          <w:tcPr>
            <w:tcW w:w="2475" w:type="dxa"/>
            <w:vAlign w:val="center"/>
          </w:tcPr>
          <w:p w14:paraId="646ADAEF" w14:textId="77777777" w:rsidR="009554B7" w:rsidRDefault="00000000">
            <w:pPr>
              <w:spacing w:line="560" w:lineRule="exact"/>
              <w:jc w:val="center"/>
              <w:rPr>
                <w:rFonts w:ascii="宋体" w:hAnsi="宋体"/>
                <w:szCs w:val="21"/>
              </w:rPr>
            </w:pPr>
            <w:r>
              <w:rPr>
                <w:rFonts w:ascii="宋体" w:hAnsi="宋体" w:hint="eastAsia"/>
                <w:szCs w:val="21"/>
              </w:rPr>
              <w:t>113°31′3″</w:t>
            </w:r>
          </w:p>
        </w:tc>
        <w:tc>
          <w:tcPr>
            <w:tcW w:w="2180" w:type="dxa"/>
            <w:vAlign w:val="center"/>
          </w:tcPr>
          <w:p w14:paraId="725DF310" w14:textId="77777777" w:rsidR="009554B7" w:rsidRDefault="00000000">
            <w:pPr>
              <w:spacing w:line="560" w:lineRule="exact"/>
              <w:jc w:val="center"/>
              <w:rPr>
                <w:rFonts w:ascii="宋体" w:hAnsi="宋体"/>
                <w:szCs w:val="21"/>
              </w:rPr>
            </w:pPr>
            <w:r>
              <w:rPr>
                <w:rFonts w:ascii="宋体" w:hAnsi="宋体" w:hint="eastAsia"/>
                <w:szCs w:val="21"/>
              </w:rPr>
              <w:t>34°55′53″</w:t>
            </w:r>
          </w:p>
        </w:tc>
      </w:tr>
      <w:tr w:rsidR="009554B7" w14:paraId="7E76FA65" w14:textId="77777777">
        <w:trPr>
          <w:trHeight w:val="559"/>
          <w:jc w:val="center"/>
        </w:trPr>
        <w:tc>
          <w:tcPr>
            <w:tcW w:w="824" w:type="dxa"/>
            <w:vAlign w:val="center"/>
          </w:tcPr>
          <w:p w14:paraId="2E83FDBC" w14:textId="77777777" w:rsidR="009554B7" w:rsidRDefault="00000000">
            <w:pPr>
              <w:spacing w:line="560" w:lineRule="exact"/>
              <w:jc w:val="center"/>
              <w:rPr>
                <w:rFonts w:ascii="宋体" w:hAnsi="宋体"/>
                <w:szCs w:val="21"/>
              </w:rPr>
            </w:pPr>
            <w:r>
              <w:rPr>
                <w:rFonts w:ascii="宋体" w:hAnsi="宋体" w:hint="eastAsia"/>
                <w:szCs w:val="21"/>
              </w:rPr>
              <w:t>6</w:t>
            </w:r>
          </w:p>
        </w:tc>
        <w:tc>
          <w:tcPr>
            <w:tcW w:w="3798" w:type="dxa"/>
            <w:vAlign w:val="center"/>
          </w:tcPr>
          <w:p w14:paraId="18A9E76C" w14:textId="77777777" w:rsidR="009554B7" w:rsidRDefault="00000000">
            <w:pPr>
              <w:spacing w:line="560" w:lineRule="exact"/>
              <w:jc w:val="center"/>
              <w:rPr>
                <w:rFonts w:ascii="宋体" w:hAnsi="宋体"/>
                <w:szCs w:val="21"/>
              </w:rPr>
            </w:pPr>
            <w:r>
              <w:rPr>
                <w:rFonts w:ascii="宋体" w:hAnsi="宋体" w:hint="eastAsia"/>
                <w:szCs w:val="21"/>
              </w:rPr>
              <w:t>金顶植物园</w:t>
            </w:r>
            <w:r>
              <w:rPr>
                <w:rFonts w:ascii="宋体" w:hAnsi="宋体"/>
                <w:szCs w:val="21"/>
              </w:rPr>
              <w:t>南门西</w:t>
            </w:r>
            <w:r>
              <w:rPr>
                <w:rFonts w:ascii="宋体" w:hAnsi="宋体" w:hint="eastAsia"/>
                <w:szCs w:val="21"/>
              </w:rPr>
              <w:t>200米</w:t>
            </w:r>
          </w:p>
        </w:tc>
        <w:tc>
          <w:tcPr>
            <w:tcW w:w="2475" w:type="dxa"/>
            <w:vAlign w:val="center"/>
          </w:tcPr>
          <w:p w14:paraId="491FD0B5" w14:textId="77777777" w:rsidR="009554B7" w:rsidRDefault="00000000">
            <w:pPr>
              <w:spacing w:line="560" w:lineRule="exact"/>
              <w:jc w:val="center"/>
              <w:rPr>
                <w:rFonts w:ascii="宋体" w:hAnsi="宋体"/>
                <w:szCs w:val="21"/>
              </w:rPr>
            </w:pPr>
            <w:r>
              <w:rPr>
                <w:rFonts w:ascii="宋体" w:hAnsi="宋体" w:hint="eastAsia"/>
                <w:szCs w:val="21"/>
              </w:rPr>
              <w:t>113°30′50″</w:t>
            </w:r>
          </w:p>
        </w:tc>
        <w:tc>
          <w:tcPr>
            <w:tcW w:w="2180" w:type="dxa"/>
            <w:vAlign w:val="center"/>
          </w:tcPr>
          <w:p w14:paraId="64968B9D" w14:textId="77777777" w:rsidR="009554B7" w:rsidRDefault="00000000">
            <w:pPr>
              <w:spacing w:line="560" w:lineRule="exact"/>
              <w:jc w:val="center"/>
              <w:rPr>
                <w:rFonts w:ascii="宋体" w:hAnsi="宋体"/>
                <w:szCs w:val="21"/>
              </w:rPr>
            </w:pPr>
            <w:r>
              <w:rPr>
                <w:rFonts w:ascii="宋体" w:hAnsi="宋体" w:hint="eastAsia"/>
                <w:szCs w:val="21"/>
              </w:rPr>
              <w:t>34°55′59″</w:t>
            </w:r>
          </w:p>
        </w:tc>
      </w:tr>
      <w:tr w:rsidR="009554B7" w14:paraId="657A3C42" w14:textId="77777777">
        <w:trPr>
          <w:trHeight w:val="559"/>
          <w:jc w:val="center"/>
        </w:trPr>
        <w:tc>
          <w:tcPr>
            <w:tcW w:w="824" w:type="dxa"/>
            <w:vAlign w:val="center"/>
          </w:tcPr>
          <w:p w14:paraId="3570F844" w14:textId="77777777" w:rsidR="009554B7" w:rsidRDefault="00000000">
            <w:pPr>
              <w:spacing w:line="560" w:lineRule="exact"/>
              <w:jc w:val="center"/>
              <w:rPr>
                <w:rFonts w:ascii="宋体" w:hAnsi="宋体"/>
                <w:szCs w:val="21"/>
              </w:rPr>
            </w:pPr>
            <w:r>
              <w:rPr>
                <w:rFonts w:ascii="宋体" w:hAnsi="宋体" w:hint="eastAsia"/>
                <w:szCs w:val="21"/>
              </w:rPr>
              <w:t>7</w:t>
            </w:r>
          </w:p>
        </w:tc>
        <w:tc>
          <w:tcPr>
            <w:tcW w:w="3798" w:type="dxa"/>
            <w:vAlign w:val="center"/>
          </w:tcPr>
          <w:p w14:paraId="49F1210B" w14:textId="77777777" w:rsidR="009554B7" w:rsidRDefault="00000000">
            <w:pPr>
              <w:spacing w:line="560" w:lineRule="exact"/>
              <w:jc w:val="center"/>
              <w:rPr>
                <w:rFonts w:ascii="宋体" w:hAnsi="宋体"/>
                <w:szCs w:val="21"/>
              </w:rPr>
            </w:pPr>
            <w:r>
              <w:rPr>
                <w:rFonts w:ascii="宋体" w:hAnsi="宋体" w:hint="eastAsia"/>
                <w:szCs w:val="21"/>
              </w:rPr>
              <w:t>金顶植物园</w:t>
            </w:r>
            <w:r>
              <w:rPr>
                <w:rFonts w:ascii="宋体" w:hAnsi="宋体"/>
                <w:szCs w:val="21"/>
              </w:rPr>
              <w:t>中继台</w:t>
            </w:r>
          </w:p>
        </w:tc>
        <w:tc>
          <w:tcPr>
            <w:tcW w:w="2475" w:type="dxa"/>
            <w:vAlign w:val="center"/>
          </w:tcPr>
          <w:p w14:paraId="428D82C1" w14:textId="77777777" w:rsidR="009554B7" w:rsidRDefault="00000000">
            <w:pPr>
              <w:spacing w:line="560" w:lineRule="exact"/>
              <w:jc w:val="center"/>
              <w:rPr>
                <w:rFonts w:ascii="宋体" w:hAnsi="宋体"/>
                <w:szCs w:val="21"/>
              </w:rPr>
            </w:pPr>
            <w:r>
              <w:rPr>
                <w:rFonts w:ascii="宋体" w:hAnsi="宋体" w:hint="eastAsia"/>
                <w:szCs w:val="21"/>
              </w:rPr>
              <w:t>113°30′56″</w:t>
            </w:r>
          </w:p>
        </w:tc>
        <w:tc>
          <w:tcPr>
            <w:tcW w:w="2180" w:type="dxa"/>
            <w:vAlign w:val="center"/>
          </w:tcPr>
          <w:p w14:paraId="49DE0532" w14:textId="77777777" w:rsidR="009554B7" w:rsidRDefault="00000000">
            <w:pPr>
              <w:spacing w:line="560" w:lineRule="exact"/>
              <w:jc w:val="center"/>
              <w:rPr>
                <w:rFonts w:ascii="宋体" w:hAnsi="宋体"/>
                <w:szCs w:val="21"/>
              </w:rPr>
            </w:pPr>
            <w:r>
              <w:rPr>
                <w:rFonts w:ascii="宋体" w:hAnsi="宋体" w:hint="eastAsia"/>
                <w:szCs w:val="21"/>
              </w:rPr>
              <w:t>34°56′12″</w:t>
            </w:r>
          </w:p>
        </w:tc>
      </w:tr>
      <w:tr w:rsidR="009554B7" w14:paraId="53E7D1E3" w14:textId="77777777">
        <w:trPr>
          <w:trHeight w:val="559"/>
          <w:jc w:val="center"/>
        </w:trPr>
        <w:tc>
          <w:tcPr>
            <w:tcW w:w="824" w:type="dxa"/>
            <w:vAlign w:val="center"/>
          </w:tcPr>
          <w:p w14:paraId="1D669BCD" w14:textId="77777777" w:rsidR="009554B7" w:rsidRDefault="00000000">
            <w:pPr>
              <w:spacing w:line="560" w:lineRule="exact"/>
              <w:jc w:val="center"/>
              <w:rPr>
                <w:rFonts w:ascii="宋体" w:hAnsi="宋体"/>
                <w:szCs w:val="21"/>
              </w:rPr>
            </w:pPr>
            <w:r>
              <w:rPr>
                <w:rFonts w:ascii="宋体" w:hAnsi="宋体" w:hint="eastAsia"/>
                <w:szCs w:val="21"/>
              </w:rPr>
              <w:t>8</w:t>
            </w:r>
          </w:p>
        </w:tc>
        <w:tc>
          <w:tcPr>
            <w:tcW w:w="3798" w:type="dxa"/>
            <w:vAlign w:val="center"/>
          </w:tcPr>
          <w:p w14:paraId="0473C990" w14:textId="77777777" w:rsidR="009554B7" w:rsidRDefault="00000000">
            <w:pPr>
              <w:spacing w:line="560" w:lineRule="exact"/>
              <w:jc w:val="center"/>
              <w:rPr>
                <w:rFonts w:ascii="宋体" w:hAnsi="宋体"/>
                <w:szCs w:val="21"/>
              </w:rPr>
            </w:pPr>
            <w:r>
              <w:rPr>
                <w:rFonts w:ascii="宋体" w:hAnsi="宋体" w:hint="eastAsia"/>
                <w:szCs w:val="21"/>
              </w:rPr>
              <w:t>金顶植物园</w:t>
            </w:r>
            <w:r>
              <w:rPr>
                <w:rFonts w:ascii="宋体" w:hAnsi="宋体"/>
                <w:szCs w:val="21"/>
              </w:rPr>
              <w:t>瞭望塔</w:t>
            </w:r>
          </w:p>
        </w:tc>
        <w:tc>
          <w:tcPr>
            <w:tcW w:w="2475" w:type="dxa"/>
            <w:vAlign w:val="center"/>
          </w:tcPr>
          <w:p w14:paraId="690854BA" w14:textId="77777777" w:rsidR="009554B7" w:rsidRDefault="00000000">
            <w:pPr>
              <w:spacing w:line="560" w:lineRule="exact"/>
              <w:jc w:val="center"/>
              <w:rPr>
                <w:rFonts w:ascii="宋体" w:hAnsi="宋体"/>
                <w:szCs w:val="21"/>
              </w:rPr>
            </w:pPr>
            <w:r>
              <w:rPr>
                <w:rFonts w:ascii="宋体" w:hAnsi="宋体" w:hint="eastAsia"/>
                <w:szCs w:val="21"/>
              </w:rPr>
              <w:t>113°30′59″</w:t>
            </w:r>
          </w:p>
        </w:tc>
        <w:tc>
          <w:tcPr>
            <w:tcW w:w="2180" w:type="dxa"/>
            <w:vAlign w:val="center"/>
          </w:tcPr>
          <w:p w14:paraId="7FA76558" w14:textId="77777777" w:rsidR="009554B7" w:rsidRDefault="00000000">
            <w:pPr>
              <w:spacing w:line="560" w:lineRule="exact"/>
              <w:jc w:val="center"/>
              <w:rPr>
                <w:rFonts w:ascii="宋体" w:hAnsi="宋体"/>
                <w:szCs w:val="21"/>
              </w:rPr>
            </w:pPr>
            <w:r>
              <w:rPr>
                <w:rFonts w:ascii="宋体" w:hAnsi="宋体" w:hint="eastAsia"/>
                <w:szCs w:val="21"/>
              </w:rPr>
              <w:t>34°56′21″</w:t>
            </w:r>
          </w:p>
        </w:tc>
      </w:tr>
      <w:tr w:rsidR="009554B7" w14:paraId="3DFC14FA" w14:textId="77777777">
        <w:trPr>
          <w:trHeight w:val="559"/>
          <w:jc w:val="center"/>
        </w:trPr>
        <w:tc>
          <w:tcPr>
            <w:tcW w:w="824" w:type="dxa"/>
            <w:vAlign w:val="center"/>
          </w:tcPr>
          <w:p w14:paraId="7F6BC11C" w14:textId="77777777" w:rsidR="009554B7" w:rsidRDefault="00000000">
            <w:pPr>
              <w:spacing w:line="560" w:lineRule="exact"/>
              <w:jc w:val="center"/>
              <w:rPr>
                <w:rFonts w:ascii="宋体" w:hAnsi="宋体"/>
                <w:szCs w:val="21"/>
              </w:rPr>
            </w:pPr>
            <w:r>
              <w:rPr>
                <w:rFonts w:ascii="宋体" w:hAnsi="宋体" w:hint="eastAsia"/>
                <w:szCs w:val="21"/>
              </w:rPr>
              <w:t>9</w:t>
            </w:r>
          </w:p>
        </w:tc>
        <w:tc>
          <w:tcPr>
            <w:tcW w:w="3798" w:type="dxa"/>
            <w:vAlign w:val="center"/>
          </w:tcPr>
          <w:p w14:paraId="63DC5298" w14:textId="77777777" w:rsidR="009554B7" w:rsidRDefault="00000000">
            <w:pPr>
              <w:spacing w:line="560" w:lineRule="exact"/>
              <w:jc w:val="center"/>
              <w:rPr>
                <w:rFonts w:ascii="宋体" w:hAnsi="宋体"/>
                <w:szCs w:val="21"/>
              </w:rPr>
            </w:pPr>
            <w:r>
              <w:rPr>
                <w:rFonts w:ascii="宋体" w:hAnsi="宋体" w:hint="eastAsia"/>
                <w:szCs w:val="21"/>
              </w:rPr>
              <w:t>张定邦</w:t>
            </w:r>
            <w:r>
              <w:rPr>
                <w:rFonts w:ascii="宋体" w:hAnsi="宋体"/>
                <w:szCs w:val="21"/>
              </w:rPr>
              <w:t>村东</w:t>
            </w:r>
            <w:r>
              <w:rPr>
                <w:rFonts w:ascii="宋体" w:hAnsi="宋体" w:hint="eastAsia"/>
                <w:szCs w:val="21"/>
              </w:rPr>
              <w:t>300米</w:t>
            </w:r>
            <w:r>
              <w:rPr>
                <w:rFonts w:ascii="宋体" w:hAnsi="宋体"/>
                <w:szCs w:val="21"/>
              </w:rPr>
              <w:t>路南</w:t>
            </w:r>
          </w:p>
        </w:tc>
        <w:tc>
          <w:tcPr>
            <w:tcW w:w="2475" w:type="dxa"/>
            <w:vAlign w:val="center"/>
          </w:tcPr>
          <w:p w14:paraId="16598223" w14:textId="77777777" w:rsidR="009554B7" w:rsidRDefault="00000000">
            <w:pPr>
              <w:spacing w:line="560" w:lineRule="exact"/>
              <w:jc w:val="center"/>
              <w:rPr>
                <w:rFonts w:ascii="宋体" w:hAnsi="宋体"/>
                <w:szCs w:val="21"/>
              </w:rPr>
            </w:pPr>
            <w:r>
              <w:rPr>
                <w:rFonts w:ascii="宋体" w:hAnsi="宋体" w:hint="eastAsia"/>
                <w:szCs w:val="21"/>
              </w:rPr>
              <w:t>113°30′10″</w:t>
            </w:r>
          </w:p>
        </w:tc>
        <w:tc>
          <w:tcPr>
            <w:tcW w:w="2180" w:type="dxa"/>
            <w:vAlign w:val="center"/>
          </w:tcPr>
          <w:p w14:paraId="02E2484B" w14:textId="77777777" w:rsidR="009554B7" w:rsidRDefault="00000000">
            <w:pPr>
              <w:spacing w:line="560" w:lineRule="exact"/>
              <w:jc w:val="center"/>
              <w:rPr>
                <w:rFonts w:ascii="宋体" w:hAnsi="宋体"/>
                <w:szCs w:val="21"/>
              </w:rPr>
            </w:pPr>
            <w:r>
              <w:rPr>
                <w:rFonts w:ascii="宋体" w:hAnsi="宋体" w:hint="eastAsia"/>
                <w:szCs w:val="21"/>
              </w:rPr>
              <w:t>34°55′55″</w:t>
            </w:r>
          </w:p>
        </w:tc>
      </w:tr>
      <w:tr w:rsidR="009554B7" w14:paraId="792FD133" w14:textId="77777777">
        <w:trPr>
          <w:trHeight w:val="559"/>
          <w:jc w:val="center"/>
        </w:trPr>
        <w:tc>
          <w:tcPr>
            <w:tcW w:w="824" w:type="dxa"/>
            <w:vAlign w:val="center"/>
          </w:tcPr>
          <w:p w14:paraId="0ABD895A" w14:textId="77777777" w:rsidR="009554B7" w:rsidRDefault="00000000">
            <w:pPr>
              <w:spacing w:line="560" w:lineRule="exact"/>
              <w:jc w:val="center"/>
              <w:rPr>
                <w:rFonts w:ascii="宋体" w:hAnsi="宋体"/>
                <w:szCs w:val="21"/>
              </w:rPr>
            </w:pPr>
            <w:r>
              <w:rPr>
                <w:rFonts w:ascii="宋体" w:hAnsi="宋体" w:hint="eastAsia"/>
                <w:szCs w:val="21"/>
              </w:rPr>
              <w:t>10</w:t>
            </w:r>
          </w:p>
        </w:tc>
        <w:tc>
          <w:tcPr>
            <w:tcW w:w="3798" w:type="dxa"/>
            <w:vAlign w:val="center"/>
          </w:tcPr>
          <w:p w14:paraId="244AF399" w14:textId="77777777" w:rsidR="009554B7" w:rsidRDefault="00000000">
            <w:pPr>
              <w:spacing w:line="560" w:lineRule="exact"/>
              <w:jc w:val="center"/>
              <w:rPr>
                <w:rFonts w:ascii="宋体" w:hAnsi="宋体"/>
                <w:szCs w:val="21"/>
              </w:rPr>
            </w:pPr>
            <w:r>
              <w:rPr>
                <w:rFonts w:ascii="宋体" w:hAnsi="宋体" w:hint="eastAsia"/>
                <w:szCs w:val="21"/>
              </w:rPr>
              <w:t>张定邦</w:t>
            </w:r>
            <w:r>
              <w:rPr>
                <w:rFonts w:ascii="宋体" w:hAnsi="宋体"/>
                <w:szCs w:val="21"/>
              </w:rPr>
              <w:t>南</w:t>
            </w:r>
            <w:r>
              <w:rPr>
                <w:rFonts w:ascii="宋体" w:hAnsi="宋体" w:hint="eastAsia"/>
                <w:szCs w:val="21"/>
              </w:rPr>
              <w:t>宋寨</w:t>
            </w:r>
            <w:r>
              <w:rPr>
                <w:rFonts w:ascii="宋体" w:hAnsi="宋体"/>
                <w:szCs w:val="21"/>
              </w:rPr>
              <w:t>墓地</w:t>
            </w:r>
          </w:p>
        </w:tc>
        <w:tc>
          <w:tcPr>
            <w:tcW w:w="2475" w:type="dxa"/>
            <w:vAlign w:val="center"/>
          </w:tcPr>
          <w:p w14:paraId="6A700D5F" w14:textId="77777777" w:rsidR="009554B7" w:rsidRDefault="00000000">
            <w:pPr>
              <w:spacing w:line="560" w:lineRule="exact"/>
              <w:jc w:val="center"/>
              <w:rPr>
                <w:rFonts w:ascii="宋体" w:hAnsi="宋体"/>
                <w:szCs w:val="21"/>
              </w:rPr>
            </w:pPr>
            <w:r>
              <w:rPr>
                <w:rFonts w:ascii="宋体" w:hAnsi="宋体" w:hint="eastAsia"/>
                <w:szCs w:val="21"/>
              </w:rPr>
              <w:t>113°30′3″</w:t>
            </w:r>
          </w:p>
        </w:tc>
        <w:tc>
          <w:tcPr>
            <w:tcW w:w="2180" w:type="dxa"/>
            <w:vAlign w:val="center"/>
          </w:tcPr>
          <w:p w14:paraId="67BDD8B7" w14:textId="77777777" w:rsidR="009554B7" w:rsidRDefault="00000000">
            <w:pPr>
              <w:spacing w:line="560" w:lineRule="exact"/>
              <w:jc w:val="center"/>
              <w:rPr>
                <w:rFonts w:ascii="宋体" w:hAnsi="宋体"/>
                <w:szCs w:val="21"/>
              </w:rPr>
            </w:pPr>
            <w:r>
              <w:rPr>
                <w:rFonts w:ascii="宋体" w:hAnsi="宋体" w:hint="eastAsia"/>
                <w:szCs w:val="21"/>
              </w:rPr>
              <w:t>34°55′23″</w:t>
            </w:r>
          </w:p>
        </w:tc>
      </w:tr>
      <w:tr w:rsidR="009554B7" w14:paraId="1751DBD3" w14:textId="77777777">
        <w:trPr>
          <w:trHeight w:val="559"/>
          <w:jc w:val="center"/>
        </w:trPr>
        <w:tc>
          <w:tcPr>
            <w:tcW w:w="824" w:type="dxa"/>
            <w:vAlign w:val="center"/>
          </w:tcPr>
          <w:p w14:paraId="3A7980DF" w14:textId="77777777" w:rsidR="009554B7" w:rsidRDefault="00000000">
            <w:pPr>
              <w:spacing w:line="560" w:lineRule="exact"/>
              <w:jc w:val="center"/>
              <w:rPr>
                <w:rFonts w:ascii="宋体" w:hAnsi="宋体"/>
                <w:szCs w:val="21"/>
              </w:rPr>
            </w:pPr>
            <w:r>
              <w:rPr>
                <w:rFonts w:ascii="宋体" w:hAnsi="宋体" w:hint="eastAsia"/>
                <w:szCs w:val="21"/>
              </w:rPr>
              <w:t>11</w:t>
            </w:r>
          </w:p>
        </w:tc>
        <w:tc>
          <w:tcPr>
            <w:tcW w:w="3798" w:type="dxa"/>
            <w:vAlign w:val="center"/>
          </w:tcPr>
          <w:p w14:paraId="6251C1DA" w14:textId="77777777" w:rsidR="009554B7" w:rsidRDefault="00000000">
            <w:pPr>
              <w:spacing w:line="560" w:lineRule="exact"/>
              <w:jc w:val="center"/>
              <w:rPr>
                <w:rFonts w:ascii="宋体" w:hAnsi="宋体"/>
                <w:szCs w:val="21"/>
              </w:rPr>
            </w:pPr>
            <w:r>
              <w:rPr>
                <w:rFonts w:ascii="宋体" w:hAnsi="宋体" w:hint="eastAsia"/>
                <w:szCs w:val="21"/>
              </w:rPr>
              <w:t>张定邦村</w:t>
            </w:r>
            <w:r>
              <w:rPr>
                <w:rFonts w:ascii="宋体" w:hAnsi="宋体"/>
                <w:szCs w:val="21"/>
              </w:rPr>
              <w:t>北墓地李全喜</w:t>
            </w:r>
            <w:r>
              <w:rPr>
                <w:rFonts w:ascii="宋体" w:hAnsi="宋体" w:hint="eastAsia"/>
                <w:szCs w:val="21"/>
              </w:rPr>
              <w:t>3个</w:t>
            </w:r>
          </w:p>
        </w:tc>
        <w:tc>
          <w:tcPr>
            <w:tcW w:w="2475" w:type="dxa"/>
            <w:vAlign w:val="center"/>
          </w:tcPr>
          <w:p w14:paraId="7586B60A" w14:textId="77777777" w:rsidR="009554B7" w:rsidRDefault="00000000">
            <w:pPr>
              <w:spacing w:line="560" w:lineRule="exact"/>
              <w:jc w:val="center"/>
              <w:rPr>
                <w:rFonts w:ascii="宋体" w:hAnsi="宋体"/>
                <w:szCs w:val="21"/>
              </w:rPr>
            </w:pPr>
            <w:r>
              <w:rPr>
                <w:rFonts w:ascii="宋体" w:hAnsi="宋体" w:hint="eastAsia"/>
                <w:szCs w:val="21"/>
              </w:rPr>
              <w:t>113°29′55″</w:t>
            </w:r>
          </w:p>
        </w:tc>
        <w:tc>
          <w:tcPr>
            <w:tcW w:w="2180" w:type="dxa"/>
            <w:vAlign w:val="center"/>
          </w:tcPr>
          <w:p w14:paraId="4C028269" w14:textId="77777777" w:rsidR="009554B7" w:rsidRDefault="00000000">
            <w:pPr>
              <w:spacing w:line="560" w:lineRule="exact"/>
              <w:jc w:val="center"/>
              <w:rPr>
                <w:rFonts w:ascii="宋体" w:hAnsi="宋体"/>
                <w:szCs w:val="21"/>
              </w:rPr>
            </w:pPr>
            <w:r>
              <w:rPr>
                <w:rFonts w:ascii="宋体" w:hAnsi="宋体" w:hint="eastAsia"/>
                <w:szCs w:val="21"/>
              </w:rPr>
              <w:t>34°56′25″</w:t>
            </w:r>
          </w:p>
        </w:tc>
      </w:tr>
      <w:tr w:rsidR="009554B7" w14:paraId="113BDC99" w14:textId="77777777">
        <w:trPr>
          <w:trHeight w:val="559"/>
          <w:jc w:val="center"/>
        </w:trPr>
        <w:tc>
          <w:tcPr>
            <w:tcW w:w="824" w:type="dxa"/>
            <w:vAlign w:val="center"/>
          </w:tcPr>
          <w:p w14:paraId="3A6AF3C9" w14:textId="77777777" w:rsidR="009554B7" w:rsidRDefault="00000000">
            <w:pPr>
              <w:spacing w:line="560" w:lineRule="exact"/>
              <w:jc w:val="center"/>
              <w:rPr>
                <w:rFonts w:ascii="宋体" w:hAnsi="宋体"/>
                <w:szCs w:val="21"/>
              </w:rPr>
            </w:pPr>
            <w:r>
              <w:rPr>
                <w:rFonts w:ascii="宋体" w:hAnsi="宋体" w:hint="eastAsia"/>
                <w:szCs w:val="21"/>
              </w:rPr>
              <w:t>12</w:t>
            </w:r>
          </w:p>
        </w:tc>
        <w:tc>
          <w:tcPr>
            <w:tcW w:w="3798" w:type="dxa"/>
            <w:vAlign w:val="center"/>
          </w:tcPr>
          <w:p w14:paraId="34174076" w14:textId="77777777" w:rsidR="009554B7" w:rsidRDefault="00000000">
            <w:pPr>
              <w:spacing w:line="560" w:lineRule="exact"/>
              <w:jc w:val="center"/>
              <w:rPr>
                <w:rFonts w:ascii="宋体" w:hAnsi="宋体"/>
                <w:szCs w:val="21"/>
              </w:rPr>
            </w:pPr>
            <w:r>
              <w:rPr>
                <w:rFonts w:ascii="宋体" w:hAnsi="宋体" w:hint="eastAsia"/>
                <w:szCs w:val="21"/>
              </w:rPr>
              <w:t>方建营</w:t>
            </w:r>
            <w:r>
              <w:rPr>
                <w:rFonts w:ascii="宋体" w:hAnsi="宋体"/>
                <w:szCs w:val="21"/>
              </w:rPr>
              <w:t>处</w:t>
            </w:r>
          </w:p>
        </w:tc>
        <w:tc>
          <w:tcPr>
            <w:tcW w:w="2475" w:type="dxa"/>
            <w:vAlign w:val="center"/>
          </w:tcPr>
          <w:p w14:paraId="7B10AB8E" w14:textId="77777777" w:rsidR="009554B7" w:rsidRDefault="00000000">
            <w:pPr>
              <w:spacing w:line="560" w:lineRule="exact"/>
              <w:jc w:val="center"/>
              <w:rPr>
                <w:rFonts w:ascii="宋体" w:hAnsi="宋体"/>
                <w:szCs w:val="21"/>
              </w:rPr>
            </w:pPr>
            <w:r>
              <w:rPr>
                <w:rFonts w:ascii="宋体" w:hAnsi="宋体" w:hint="eastAsia"/>
                <w:szCs w:val="21"/>
              </w:rPr>
              <w:t>113°30′18″</w:t>
            </w:r>
          </w:p>
        </w:tc>
        <w:tc>
          <w:tcPr>
            <w:tcW w:w="2180" w:type="dxa"/>
            <w:vAlign w:val="center"/>
          </w:tcPr>
          <w:p w14:paraId="49926BBC" w14:textId="77777777" w:rsidR="009554B7" w:rsidRDefault="00000000">
            <w:pPr>
              <w:spacing w:line="560" w:lineRule="exact"/>
              <w:jc w:val="center"/>
              <w:rPr>
                <w:rFonts w:ascii="宋体" w:hAnsi="宋体"/>
                <w:szCs w:val="21"/>
              </w:rPr>
            </w:pPr>
            <w:r>
              <w:rPr>
                <w:rFonts w:ascii="宋体" w:hAnsi="宋体" w:hint="eastAsia"/>
                <w:szCs w:val="21"/>
              </w:rPr>
              <w:t>34°56′25″</w:t>
            </w:r>
          </w:p>
        </w:tc>
      </w:tr>
      <w:tr w:rsidR="009554B7" w14:paraId="3154FF26" w14:textId="77777777">
        <w:trPr>
          <w:trHeight w:val="559"/>
          <w:jc w:val="center"/>
        </w:trPr>
        <w:tc>
          <w:tcPr>
            <w:tcW w:w="824" w:type="dxa"/>
            <w:vAlign w:val="center"/>
          </w:tcPr>
          <w:p w14:paraId="408A9021" w14:textId="77777777" w:rsidR="009554B7" w:rsidRDefault="00000000">
            <w:pPr>
              <w:spacing w:line="560" w:lineRule="exact"/>
              <w:jc w:val="center"/>
              <w:rPr>
                <w:rFonts w:ascii="宋体" w:hAnsi="宋体"/>
                <w:szCs w:val="21"/>
              </w:rPr>
            </w:pPr>
            <w:r>
              <w:rPr>
                <w:rFonts w:ascii="宋体" w:hAnsi="宋体" w:hint="eastAsia"/>
                <w:szCs w:val="21"/>
              </w:rPr>
              <w:lastRenderedPageBreak/>
              <w:t>13</w:t>
            </w:r>
          </w:p>
        </w:tc>
        <w:tc>
          <w:tcPr>
            <w:tcW w:w="3798" w:type="dxa"/>
            <w:vAlign w:val="center"/>
          </w:tcPr>
          <w:p w14:paraId="1EC824D2" w14:textId="77777777" w:rsidR="009554B7" w:rsidRDefault="00000000">
            <w:pPr>
              <w:spacing w:line="560" w:lineRule="exact"/>
              <w:jc w:val="center"/>
              <w:rPr>
                <w:rFonts w:ascii="宋体" w:hAnsi="宋体"/>
                <w:szCs w:val="21"/>
              </w:rPr>
            </w:pPr>
            <w:r>
              <w:rPr>
                <w:rFonts w:ascii="宋体" w:hAnsi="宋体" w:hint="eastAsia"/>
                <w:szCs w:val="21"/>
              </w:rPr>
              <w:t>李彦周</w:t>
            </w:r>
          </w:p>
        </w:tc>
        <w:tc>
          <w:tcPr>
            <w:tcW w:w="2475" w:type="dxa"/>
            <w:vAlign w:val="center"/>
          </w:tcPr>
          <w:p w14:paraId="7F39562A" w14:textId="77777777" w:rsidR="009554B7" w:rsidRDefault="00000000">
            <w:pPr>
              <w:spacing w:line="560" w:lineRule="exact"/>
              <w:jc w:val="center"/>
              <w:rPr>
                <w:rFonts w:ascii="宋体" w:hAnsi="宋体"/>
                <w:szCs w:val="21"/>
              </w:rPr>
            </w:pPr>
            <w:r>
              <w:rPr>
                <w:rFonts w:ascii="宋体" w:hAnsi="宋体" w:hint="eastAsia"/>
                <w:szCs w:val="21"/>
              </w:rPr>
              <w:t>113°30′13″</w:t>
            </w:r>
          </w:p>
        </w:tc>
        <w:tc>
          <w:tcPr>
            <w:tcW w:w="2180" w:type="dxa"/>
            <w:vAlign w:val="center"/>
          </w:tcPr>
          <w:p w14:paraId="55AB8D35" w14:textId="77777777" w:rsidR="009554B7" w:rsidRDefault="00000000">
            <w:pPr>
              <w:spacing w:line="560" w:lineRule="exact"/>
              <w:jc w:val="center"/>
              <w:rPr>
                <w:rFonts w:ascii="宋体" w:hAnsi="宋体"/>
                <w:szCs w:val="21"/>
              </w:rPr>
            </w:pPr>
            <w:r>
              <w:rPr>
                <w:rFonts w:ascii="宋体" w:hAnsi="宋体" w:hint="eastAsia"/>
                <w:szCs w:val="21"/>
              </w:rPr>
              <w:t>34°56′14″</w:t>
            </w:r>
          </w:p>
        </w:tc>
      </w:tr>
      <w:tr w:rsidR="009554B7" w14:paraId="2E0ADF24" w14:textId="77777777">
        <w:trPr>
          <w:trHeight w:val="559"/>
          <w:jc w:val="center"/>
        </w:trPr>
        <w:tc>
          <w:tcPr>
            <w:tcW w:w="824" w:type="dxa"/>
            <w:vAlign w:val="center"/>
          </w:tcPr>
          <w:p w14:paraId="24CD26EE" w14:textId="77777777" w:rsidR="009554B7" w:rsidRDefault="00000000">
            <w:pPr>
              <w:spacing w:line="560" w:lineRule="exact"/>
              <w:jc w:val="center"/>
              <w:rPr>
                <w:rFonts w:ascii="宋体" w:hAnsi="宋体"/>
                <w:szCs w:val="21"/>
              </w:rPr>
            </w:pPr>
            <w:r>
              <w:rPr>
                <w:rFonts w:ascii="宋体" w:hAnsi="宋体" w:hint="eastAsia"/>
                <w:szCs w:val="21"/>
              </w:rPr>
              <w:t>14</w:t>
            </w:r>
          </w:p>
        </w:tc>
        <w:tc>
          <w:tcPr>
            <w:tcW w:w="3798" w:type="dxa"/>
            <w:vAlign w:val="center"/>
          </w:tcPr>
          <w:p w14:paraId="6D5B2EEE" w14:textId="77777777" w:rsidR="009554B7" w:rsidRDefault="00000000">
            <w:pPr>
              <w:spacing w:line="560" w:lineRule="exact"/>
              <w:jc w:val="center"/>
              <w:rPr>
                <w:rFonts w:ascii="宋体" w:hAnsi="宋体"/>
                <w:szCs w:val="21"/>
              </w:rPr>
            </w:pPr>
            <w:r>
              <w:rPr>
                <w:rFonts w:ascii="宋体" w:hAnsi="宋体" w:hint="eastAsia"/>
                <w:szCs w:val="21"/>
              </w:rPr>
              <w:t>八队</w:t>
            </w:r>
            <w:r>
              <w:rPr>
                <w:rFonts w:ascii="宋体" w:hAnsi="宋体"/>
                <w:szCs w:val="21"/>
              </w:rPr>
              <w:t>老郑处</w:t>
            </w:r>
          </w:p>
        </w:tc>
        <w:tc>
          <w:tcPr>
            <w:tcW w:w="2475" w:type="dxa"/>
            <w:vAlign w:val="center"/>
          </w:tcPr>
          <w:p w14:paraId="5E2462AF" w14:textId="77777777" w:rsidR="009554B7" w:rsidRDefault="00000000">
            <w:pPr>
              <w:spacing w:line="560" w:lineRule="exact"/>
              <w:jc w:val="center"/>
              <w:rPr>
                <w:rFonts w:ascii="宋体" w:hAnsi="宋体"/>
                <w:szCs w:val="21"/>
              </w:rPr>
            </w:pPr>
            <w:r>
              <w:rPr>
                <w:rFonts w:ascii="宋体" w:hAnsi="宋体" w:hint="eastAsia"/>
                <w:szCs w:val="21"/>
              </w:rPr>
              <w:t>113°30′5″</w:t>
            </w:r>
          </w:p>
        </w:tc>
        <w:tc>
          <w:tcPr>
            <w:tcW w:w="2180" w:type="dxa"/>
            <w:vAlign w:val="center"/>
          </w:tcPr>
          <w:p w14:paraId="34EAC817" w14:textId="77777777" w:rsidR="009554B7" w:rsidRDefault="00000000">
            <w:pPr>
              <w:spacing w:line="560" w:lineRule="exact"/>
              <w:jc w:val="center"/>
              <w:rPr>
                <w:rFonts w:ascii="宋体" w:hAnsi="宋体"/>
                <w:szCs w:val="21"/>
              </w:rPr>
            </w:pPr>
            <w:r>
              <w:rPr>
                <w:rFonts w:ascii="宋体" w:hAnsi="宋体" w:hint="eastAsia"/>
                <w:szCs w:val="21"/>
              </w:rPr>
              <w:t>34°56′53″</w:t>
            </w:r>
          </w:p>
        </w:tc>
      </w:tr>
      <w:tr w:rsidR="009554B7" w14:paraId="3C914E96" w14:textId="77777777">
        <w:trPr>
          <w:trHeight w:val="559"/>
          <w:jc w:val="center"/>
        </w:trPr>
        <w:tc>
          <w:tcPr>
            <w:tcW w:w="824" w:type="dxa"/>
            <w:vAlign w:val="center"/>
          </w:tcPr>
          <w:p w14:paraId="721F382C" w14:textId="77777777" w:rsidR="009554B7" w:rsidRDefault="00000000">
            <w:pPr>
              <w:spacing w:line="560" w:lineRule="exact"/>
              <w:jc w:val="center"/>
              <w:rPr>
                <w:rFonts w:ascii="宋体" w:hAnsi="宋体"/>
                <w:szCs w:val="21"/>
              </w:rPr>
            </w:pPr>
            <w:r>
              <w:rPr>
                <w:rFonts w:ascii="宋体" w:hAnsi="宋体" w:hint="eastAsia"/>
                <w:szCs w:val="21"/>
              </w:rPr>
              <w:t>15</w:t>
            </w:r>
          </w:p>
        </w:tc>
        <w:tc>
          <w:tcPr>
            <w:tcW w:w="3798" w:type="dxa"/>
            <w:vAlign w:val="center"/>
          </w:tcPr>
          <w:p w14:paraId="32BAF6DB" w14:textId="77777777" w:rsidR="009554B7" w:rsidRDefault="00000000">
            <w:pPr>
              <w:spacing w:line="560" w:lineRule="exact"/>
              <w:jc w:val="center"/>
              <w:rPr>
                <w:rFonts w:ascii="宋体" w:hAnsi="宋体"/>
                <w:szCs w:val="21"/>
              </w:rPr>
            </w:pPr>
            <w:r>
              <w:rPr>
                <w:rFonts w:ascii="宋体" w:hAnsi="宋体" w:hint="eastAsia"/>
                <w:szCs w:val="21"/>
              </w:rPr>
              <w:t>邙山公墓</w:t>
            </w:r>
            <w:r>
              <w:rPr>
                <w:rFonts w:ascii="宋体" w:hAnsi="宋体"/>
                <w:szCs w:val="21"/>
              </w:rPr>
              <w:t>南</w:t>
            </w:r>
            <w:r>
              <w:rPr>
                <w:rFonts w:ascii="宋体" w:hAnsi="宋体" w:hint="eastAsia"/>
                <w:szCs w:val="21"/>
              </w:rPr>
              <w:t>150米</w:t>
            </w:r>
          </w:p>
        </w:tc>
        <w:tc>
          <w:tcPr>
            <w:tcW w:w="2475" w:type="dxa"/>
            <w:vAlign w:val="center"/>
          </w:tcPr>
          <w:p w14:paraId="499D0799" w14:textId="77777777" w:rsidR="009554B7" w:rsidRDefault="00000000">
            <w:pPr>
              <w:spacing w:line="560" w:lineRule="exact"/>
              <w:jc w:val="center"/>
              <w:rPr>
                <w:rFonts w:ascii="宋体" w:hAnsi="宋体"/>
                <w:szCs w:val="21"/>
              </w:rPr>
            </w:pPr>
            <w:r>
              <w:rPr>
                <w:rFonts w:ascii="宋体" w:hAnsi="宋体" w:hint="eastAsia"/>
                <w:szCs w:val="21"/>
              </w:rPr>
              <w:t>113°30′32″</w:t>
            </w:r>
          </w:p>
        </w:tc>
        <w:tc>
          <w:tcPr>
            <w:tcW w:w="2180" w:type="dxa"/>
            <w:vAlign w:val="center"/>
          </w:tcPr>
          <w:p w14:paraId="283962D5" w14:textId="77777777" w:rsidR="009554B7" w:rsidRDefault="00000000">
            <w:pPr>
              <w:spacing w:line="560" w:lineRule="exact"/>
              <w:jc w:val="center"/>
              <w:rPr>
                <w:rFonts w:ascii="宋体" w:hAnsi="宋体"/>
                <w:szCs w:val="21"/>
              </w:rPr>
            </w:pPr>
            <w:r>
              <w:rPr>
                <w:rFonts w:ascii="宋体" w:hAnsi="宋体" w:hint="eastAsia"/>
                <w:szCs w:val="21"/>
              </w:rPr>
              <w:t>34°56′32″</w:t>
            </w:r>
          </w:p>
        </w:tc>
      </w:tr>
      <w:tr w:rsidR="009554B7" w14:paraId="5940369E" w14:textId="77777777">
        <w:trPr>
          <w:trHeight w:val="578"/>
          <w:jc w:val="center"/>
        </w:trPr>
        <w:tc>
          <w:tcPr>
            <w:tcW w:w="824" w:type="dxa"/>
            <w:vAlign w:val="center"/>
          </w:tcPr>
          <w:p w14:paraId="2D8095BA" w14:textId="77777777" w:rsidR="009554B7" w:rsidRDefault="00000000">
            <w:pPr>
              <w:spacing w:line="560" w:lineRule="exact"/>
              <w:jc w:val="center"/>
              <w:rPr>
                <w:rFonts w:ascii="宋体" w:hAnsi="宋体"/>
                <w:szCs w:val="21"/>
              </w:rPr>
            </w:pPr>
            <w:r>
              <w:rPr>
                <w:rFonts w:ascii="宋体" w:hAnsi="宋体" w:hint="eastAsia"/>
                <w:szCs w:val="21"/>
              </w:rPr>
              <w:t>16</w:t>
            </w:r>
          </w:p>
        </w:tc>
        <w:tc>
          <w:tcPr>
            <w:tcW w:w="3798" w:type="dxa"/>
            <w:vAlign w:val="center"/>
          </w:tcPr>
          <w:p w14:paraId="38FCD41E" w14:textId="77777777" w:rsidR="009554B7" w:rsidRDefault="00000000">
            <w:pPr>
              <w:spacing w:line="560" w:lineRule="exact"/>
              <w:jc w:val="center"/>
              <w:rPr>
                <w:rFonts w:ascii="宋体" w:hAnsi="宋体"/>
                <w:szCs w:val="21"/>
              </w:rPr>
            </w:pPr>
            <w:r>
              <w:rPr>
                <w:rFonts w:ascii="宋体" w:hAnsi="宋体" w:hint="eastAsia"/>
                <w:szCs w:val="21"/>
              </w:rPr>
              <w:t>黄河桥村</w:t>
            </w:r>
            <w:r>
              <w:rPr>
                <w:rFonts w:ascii="宋体" w:hAnsi="宋体"/>
                <w:szCs w:val="21"/>
              </w:rPr>
              <w:t>四队</w:t>
            </w:r>
            <w:r>
              <w:rPr>
                <w:rFonts w:ascii="宋体" w:hAnsi="宋体" w:hint="eastAsia"/>
                <w:szCs w:val="21"/>
              </w:rPr>
              <w:t>村</w:t>
            </w:r>
            <w:r>
              <w:rPr>
                <w:rFonts w:ascii="宋体" w:hAnsi="宋体"/>
                <w:szCs w:val="21"/>
              </w:rPr>
              <w:t>西头</w:t>
            </w:r>
          </w:p>
        </w:tc>
        <w:tc>
          <w:tcPr>
            <w:tcW w:w="2475" w:type="dxa"/>
            <w:vAlign w:val="center"/>
          </w:tcPr>
          <w:p w14:paraId="56624AAE" w14:textId="77777777" w:rsidR="009554B7" w:rsidRDefault="00000000">
            <w:pPr>
              <w:spacing w:line="560" w:lineRule="exact"/>
              <w:jc w:val="center"/>
              <w:rPr>
                <w:rFonts w:ascii="宋体" w:hAnsi="宋体"/>
                <w:szCs w:val="21"/>
              </w:rPr>
            </w:pPr>
            <w:r>
              <w:rPr>
                <w:rFonts w:ascii="宋体" w:hAnsi="宋体" w:hint="eastAsia"/>
                <w:szCs w:val="21"/>
              </w:rPr>
              <w:t>113°31′12″</w:t>
            </w:r>
          </w:p>
        </w:tc>
        <w:tc>
          <w:tcPr>
            <w:tcW w:w="2180" w:type="dxa"/>
            <w:vAlign w:val="center"/>
          </w:tcPr>
          <w:p w14:paraId="13D7CF81" w14:textId="77777777" w:rsidR="009554B7" w:rsidRDefault="00000000">
            <w:pPr>
              <w:spacing w:line="560" w:lineRule="exact"/>
              <w:jc w:val="center"/>
              <w:rPr>
                <w:rFonts w:ascii="宋体" w:hAnsi="宋体"/>
                <w:szCs w:val="21"/>
              </w:rPr>
            </w:pPr>
            <w:r>
              <w:rPr>
                <w:rFonts w:ascii="宋体" w:hAnsi="宋体" w:hint="eastAsia"/>
                <w:szCs w:val="21"/>
              </w:rPr>
              <w:t>3</w:t>
            </w:r>
            <w:r>
              <w:rPr>
                <w:rFonts w:ascii="宋体" w:hAnsi="宋体"/>
                <w:szCs w:val="21"/>
              </w:rPr>
              <w:t>4°56′9″</w:t>
            </w:r>
          </w:p>
        </w:tc>
      </w:tr>
    </w:tbl>
    <w:p w14:paraId="0F7C326E" w14:textId="77777777" w:rsidR="009554B7" w:rsidRDefault="00000000">
      <w:pPr>
        <w:numPr>
          <w:ilvl w:val="0"/>
          <w:numId w:val="2"/>
        </w:numPr>
        <w:spacing w:line="560" w:lineRule="exac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防火通道状况</w:t>
      </w:r>
    </w:p>
    <w:p w14:paraId="2AA75013" w14:textId="77777777" w:rsidR="009554B7" w:rsidRDefault="00000000">
      <w:pPr>
        <w:spacing w:line="560" w:lineRule="exact"/>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防火通道统计信息一览表</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350"/>
        <w:gridCol w:w="2040"/>
        <w:gridCol w:w="1335"/>
        <w:gridCol w:w="1095"/>
        <w:gridCol w:w="3330"/>
      </w:tblGrid>
      <w:tr w:rsidR="009554B7" w14:paraId="202C3643" w14:textId="77777777">
        <w:trPr>
          <w:trHeight w:val="397"/>
          <w:jc w:val="center"/>
        </w:trPr>
        <w:tc>
          <w:tcPr>
            <w:tcW w:w="1059" w:type="dxa"/>
            <w:vMerge w:val="restart"/>
            <w:shd w:val="clear" w:color="auto" w:fill="auto"/>
            <w:vAlign w:val="center"/>
          </w:tcPr>
          <w:p w14:paraId="6FB79F86" w14:textId="77777777" w:rsidR="009554B7" w:rsidRDefault="00000000">
            <w:pPr>
              <w:spacing w:line="560" w:lineRule="exact"/>
              <w:jc w:val="center"/>
              <w:rPr>
                <w:rFonts w:ascii="宋体" w:hAnsi="宋体" w:cs="宋体"/>
                <w:szCs w:val="21"/>
              </w:rPr>
            </w:pPr>
            <w:r>
              <w:rPr>
                <w:rFonts w:ascii="宋体" w:hAnsi="宋体" w:cs="宋体" w:hint="eastAsia"/>
                <w:szCs w:val="21"/>
              </w:rPr>
              <w:t>编号</w:t>
            </w:r>
          </w:p>
        </w:tc>
        <w:tc>
          <w:tcPr>
            <w:tcW w:w="1350" w:type="dxa"/>
            <w:vMerge w:val="restart"/>
            <w:shd w:val="clear" w:color="auto" w:fill="auto"/>
            <w:vAlign w:val="center"/>
          </w:tcPr>
          <w:p w14:paraId="726FC17A" w14:textId="77777777" w:rsidR="009554B7" w:rsidRDefault="00000000">
            <w:pPr>
              <w:spacing w:line="560" w:lineRule="exact"/>
              <w:jc w:val="center"/>
              <w:rPr>
                <w:rFonts w:ascii="宋体" w:hAnsi="宋体" w:cs="宋体"/>
                <w:szCs w:val="21"/>
              </w:rPr>
            </w:pPr>
            <w:r>
              <w:rPr>
                <w:rFonts w:ascii="宋体" w:hAnsi="宋体" w:cs="宋体" w:hint="eastAsia"/>
                <w:szCs w:val="21"/>
              </w:rPr>
              <w:t>所在乡（镇）、村</w:t>
            </w:r>
          </w:p>
        </w:tc>
        <w:tc>
          <w:tcPr>
            <w:tcW w:w="4470" w:type="dxa"/>
            <w:gridSpan w:val="3"/>
            <w:shd w:val="clear" w:color="auto" w:fill="auto"/>
            <w:vAlign w:val="center"/>
          </w:tcPr>
          <w:p w14:paraId="445E5171" w14:textId="77777777" w:rsidR="009554B7" w:rsidRDefault="00000000">
            <w:pPr>
              <w:spacing w:line="560" w:lineRule="exact"/>
              <w:jc w:val="center"/>
              <w:rPr>
                <w:rFonts w:ascii="宋体" w:hAnsi="宋体" w:cs="宋体"/>
                <w:szCs w:val="21"/>
              </w:rPr>
            </w:pPr>
            <w:r>
              <w:rPr>
                <w:rFonts w:ascii="宋体" w:hAnsi="宋体" w:cs="宋体" w:hint="eastAsia"/>
                <w:szCs w:val="21"/>
              </w:rPr>
              <w:t>防火通道</w:t>
            </w:r>
          </w:p>
        </w:tc>
        <w:tc>
          <w:tcPr>
            <w:tcW w:w="3330" w:type="dxa"/>
            <w:shd w:val="clear" w:color="auto" w:fill="auto"/>
            <w:vAlign w:val="center"/>
          </w:tcPr>
          <w:p w14:paraId="71673A15" w14:textId="77777777" w:rsidR="009554B7" w:rsidRDefault="00000000">
            <w:pPr>
              <w:spacing w:line="560" w:lineRule="exact"/>
              <w:jc w:val="center"/>
              <w:rPr>
                <w:rFonts w:ascii="宋体" w:hAnsi="宋体" w:cs="宋体"/>
                <w:szCs w:val="21"/>
              </w:rPr>
            </w:pPr>
            <w:r>
              <w:rPr>
                <w:rFonts w:ascii="宋体" w:hAnsi="宋体" w:cs="宋体" w:hint="eastAsia"/>
                <w:szCs w:val="21"/>
              </w:rPr>
              <w:t>基础设施现场照片</w:t>
            </w:r>
          </w:p>
        </w:tc>
      </w:tr>
      <w:tr w:rsidR="009554B7" w14:paraId="369CCA3D" w14:textId="77777777">
        <w:trPr>
          <w:trHeight w:val="397"/>
          <w:jc w:val="center"/>
        </w:trPr>
        <w:tc>
          <w:tcPr>
            <w:tcW w:w="1059" w:type="dxa"/>
            <w:vMerge/>
            <w:shd w:val="clear" w:color="auto" w:fill="auto"/>
            <w:vAlign w:val="center"/>
          </w:tcPr>
          <w:p w14:paraId="5B2A5AEA" w14:textId="77777777" w:rsidR="009554B7" w:rsidRDefault="009554B7">
            <w:pPr>
              <w:spacing w:line="560" w:lineRule="exact"/>
              <w:jc w:val="center"/>
              <w:rPr>
                <w:rFonts w:ascii="宋体" w:hAnsi="宋体" w:cs="宋体"/>
                <w:szCs w:val="21"/>
              </w:rPr>
            </w:pPr>
          </w:p>
        </w:tc>
        <w:tc>
          <w:tcPr>
            <w:tcW w:w="1350" w:type="dxa"/>
            <w:vMerge/>
            <w:shd w:val="clear" w:color="auto" w:fill="auto"/>
            <w:vAlign w:val="center"/>
          </w:tcPr>
          <w:p w14:paraId="02EEB427" w14:textId="77777777" w:rsidR="009554B7" w:rsidRDefault="009554B7">
            <w:pPr>
              <w:spacing w:line="560" w:lineRule="exact"/>
              <w:jc w:val="center"/>
              <w:rPr>
                <w:rFonts w:ascii="宋体" w:hAnsi="宋体" w:cs="宋体"/>
                <w:szCs w:val="21"/>
              </w:rPr>
            </w:pPr>
          </w:p>
        </w:tc>
        <w:tc>
          <w:tcPr>
            <w:tcW w:w="2040" w:type="dxa"/>
            <w:shd w:val="clear" w:color="auto" w:fill="auto"/>
            <w:vAlign w:val="center"/>
          </w:tcPr>
          <w:p w14:paraId="1A81FA49" w14:textId="77777777" w:rsidR="009554B7" w:rsidRDefault="00000000">
            <w:pPr>
              <w:spacing w:line="560" w:lineRule="exact"/>
              <w:jc w:val="center"/>
              <w:rPr>
                <w:rFonts w:ascii="宋体" w:hAnsi="宋体" w:cs="宋体"/>
                <w:szCs w:val="21"/>
              </w:rPr>
            </w:pPr>
            <w:r>
              <w:rPr>
                <w:rFonts w:ascii="宋体" w:hAnsi="宋体" w:cs="宋体" w:hint="eastAsia"/>
                <w:szCs w:val="21"/>
              </w:rPr>
              <w:t>坐标点</w:t>
            </w:r>
          </w:p>
        </w:tc>
        <w:tc>
          <w:tcPr>
            <w:tcW w:w="1335" w:type="dxa"/>
            <w:shd w:val="clear" w:color="auto" w:fill="auto"/>
            <w:vAlign w:val="center"/>
          </w:tcPr>
          <w:p w14:paraId="076B8C41" w14:textId="77777777" w:rsidR="009554B7" w:rsidRDefault="00000000">
            <w:pPr>
              <w:spacing w:line="560" w:lineRule="exact"/>
              <w:jc w:val="center"/>
              <w:rPr>
                <w:rFonts w:ascii="宋体" w:hAnsi="宋体" w:cs="宋体"/>
                <w:szCs w:val="21"/>
              </w:rPr>
            </w:pPr>
            <w:r>
              <w:rPr>
                <w:rFonts w:ascii="宋体" w:hAnsi="宋体" w:cs="宋体" w:hint="eastAsia"/>
                <w:szCs w:val="21"/>
              </w:rPr>
              <w:t>长度（公里）</w:t>
            </w:r>
          </w:p>
        </w:tc>
        <w:tc>
          <w:tcPr>
            <w:tcW w:w="1095" w:type="dxa"/>
            <w:shd w:val="clear" w:color="auto" w:fill="auto"/>
            <w:vAlign w:val="center"/>
          </w:tcPr>
          <w:p w14:paraId="43F059E7" w14:textId="77777777" w:rsidR="009554B7" w:rsidRDefault="00000000">
            <w:pPr>
              <w:spacing w:line="560" w:lineRule="exact"/>
              <w:jc w:val="center"/>
              <w:rPr>
                <w:rFonts w:ascii="宋体" w:hAnsi="宋体" w:cs="宋体"/>
                <w:szCs w:val="21"/>
              </w:rPr>
            </w:pPr>
            <w:r>
              <w:rPr>
                <w:rFonts w:ascii="宋体" w:hAnsi="宋体" w:cs="宋体" w:hint="eastAsia"/>
                <w:szCs w:val="21"/>
              </w:rPr>
              <w:t>宽度（米）</w:t>
            </w:r>
          </w:p>
        </w:tc>
        <w:tc>
          <w:tcPr>
            <w:tcW w:w="3330" w:type="dxa"/>
            <w:shd w:val="clear" w:color="auto" w:fill="auto"/>
            <w:vAlign w:val="center"/>
          </w:tcPr>
          <w:p w14:paraId="76B5C6E9" w14:textId="77777777" w:rsidR="009554B7" w:rsidRDefault="00000000">
            <w:pPr>
              <w:spacing w:line="560" w:lineRule="exact"/>
              <w:jc w:val="center"/>
              <w:rPr>
                <w:rFonts w:ascii="宋体" w:hAnsi="宋体" w:cs="宋体"/>
                <w:szCs w:val="21"/>
              </w:rPr>
            </w:pPr>
            <w:r>
              <w:rPr>
                <w:rFonts w:ascii="宋体" w:hAnsi="宋体" w:cs="宋体" w:hint="eastAsia"/>
                <w:szCs w:val="21"/>
              </w:rPr>
              <w:t>防火通道</w:t>
            </w:r>
          </w:p>
        </w:tc>
      </w:tr>
      <w:tr w:rsidR="009554B7" w14:paraId="480EB396" w14:textId="77777777">
        <w:trPr>
          <w:trHeight w:val="3423"/>
          <w:jc w:val="center"/>
        </w:trPr>
        <w:tc>
          <w:tcPr>
            <w:tcW w:w="1059" w:type="dxa"/>
            <w:shd w:val="clear" w:color="auto" w:fill="auto"/>
            <w:vAlign w:val="center"/>
          </w:tcPr>
          <w:p w14:paraId="380747B9" w14:textId="77777777" w:rsidR="009554B7" w:rsidRDefault="00000000">
            <w:pPr>
              <w:spacing w:line="560" w:lineRule="exact"/>
              <w:jc w:val="center"/>
              <w:rPr>
                <w:rFonts w:ascii="宋体" w:hAnsi="宋体" w:cs="宋体"/>
                <w:szCs w:val="21"/>
              </w:rPr>
            </w:pPr>
            <w:r>
              <w:rPr>
                <w:rFonts w:ascii="宋体" w:hAnsi="宋体" w:cs="宋体" w:hint="eastAsia"/>
                <w:szCs w:val="21"/>
              </w:rPr>
              <w:t>1</w:t>
            </w:r>
          </w:p>
        </w:tc>
        <w:tc>
          <w:tcPr>
            <w:tcW w:w="1350" w:type="dxa"/>
            <w:shd w:val="clear" w:color="auto" w:fill="auto"/>
            <w:vAlign w:val="center"/>
          </w:tcPr>
          <w:p w14:paraId="0A575B94"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惠济区古荥镇黄河桥村邙岭大道</w:t>
            </w:r>
          </w:p>
        </w:tc>
        <w:tc>
          <w:tcPr>
            <w:tcW w:w="2040" w:type="dxa"/>
            <w:shd w:val="clear" w:color="auto" w:fill="auto"/>
            <w:vAlign w:val="center"/>
          </w:tcPr>
          <w:p w14:paraId="5460E84C" w14:textId="77777777" w:rsidR="009554B7" w:rsidRDefault="00000000">
            <w:pPr>
              <w:spacing w:line="560" w:lineRule="exact"/>
              <w:jc w:val="left"/>
              <w:rPr>
                <w:rFonts w:ascii="宋体" w:hAnsi="宋体" w:cs="宋体"/>
                <w:szCs w:val="21"/>
              </w:rPr>
            </w:pPr>
            <w:r>
              <w:rPr>
                <w:rFonts w:ascii="宋体" w:hAnsi="宋体" w:cs="宋体" w:hint="eastAsia"/>
                <w:szCs w:val="21"/>
              </w:rPr>
              <w:t>起：N34°55′02.7″</w:t>
            </w:r>
          </w:p>
          <w:p w14:paraId="24BC99E8" w14:textId="77777777" w:rsidR="009554B7" w:rsidRDefault="00000000">
            <w:pPr>
              <w:spacing w:line="560" w:lineRule="exact"/>
              <w:jc w:val="left"/>
              <w:rPr>
                <w:rFonts w:ascii="宋体" w:hAnsi="宋体" w:cs="宋体"/>
                <w:szCs w:val="21"/>
              </w:rPr>
            </w:pPr>
            <w:r>
              <w:rPr>
                <w:rFonts w:ascii="宋体" w:hAnsi="宋体" w:cs="宋体" w:hint="eastAsia"/>
                <w:szCs w:val="21"/>
              </w:rPr>
              <w:t>E113°31′35.6″</w:t>
            </w:r>
          </w:p>
          <w:p w14:paraId="72691B24" w14:textId="77777777" w:rsidR="009554B7" w:rsidRDefault="00000000">
            <w:pPr>
              <w:spacing w:line="560" w:lineRule="exact"/>
              <w:jc w:val="left"/>
              <w:rPr>
                <w:rFonts w:ascii="宋体" w:hAnsi="宋体" w:cs="宋体"/>
                <w:szCs w:val="21"/>
              </w:rPr>
            </w:pPr>
            <w:r>
              <w:rPr>
                <w:rFonts w:ascii="宋体" w:hAnsi="宋体" w:cs="宋体" w:hint="eastAsia"/>
                <w:szCs w:val="21"/>
              </w:rPr>
              <w:t>终34°55′06.6″</w:t>
            </w:r>
          </w:p>
          <w:p w14:paraId="45432751" w14:textId="77777777" w:rsidR="009554B7" w:rsidRDefault="00000000">
            <w:pPr>
              <w:spacing w:line="560" w:lineRule="exact"/>
              <w:jc w:val="left"/>
              <w:rPr>
                <w:rFonts w:ascii="宋体" w:hAnsi="宋体" w:cs="宋体"/>
                <w:szCs w:val="21"/>
              </w:rPr>
            </w:pPr>
            <w:r>
              <w:rPr>
                <w:rFonts w:ascii="宋体" w:hAnsi="宋体" w:cs="宋体" w:hint="eastAsia"/>
                <w:szCs w:val="21"/>
              </w:rPr>
              <w:t>E113°31′17.2″</w:t>
            </w:r>
          </w:p>
          <w:p w14:paraId="3C48365A" w14:textId="77777777" w:rsidR="009554B7" w:rsidRDefault="009554B7">
            <w:pPr>
              <w:spacing w:line="560" w:lineRule="exact"/>
              <w:jc w:val="left"/>
              <w:rPr>
                <w:rFonts w:ascii="宋体" w:hAnsi="宋体" w:cs="宋体"/>
                <w:szCs w:val="21"/>
              </w:rPr>
            </w:pPr>
          </w:p>
        </w:tc>
        <w:tc>
          <w:tcPr>
            <w:tcW w:w="1335" w:type="dxa"/>
            <w:shd w:val="clear" w:color="auto" w:fill="auto"/>
            <w:vAlign w:val="center"/>
          </w:tcPr>
          <w:p w14:paraId="3959F210" w14:textId="77777777" w:rsidR="009554B7" w:rsidRDefault="00000000">
            <w:pPr>
              <w:spacing w:line="560" w:lineRule="exact"/>
              <w:jc w:val="center"/>
              <w:rPr>
                <w:rFonts w:ascii="宋体" w:hAnsi="宋体" w:cs="宋体"/>
                <w:szCs w:val="21"/>
              </w:rPr>
            </w:pPr>
            <w:r>
              <w:rPr>
                <w:rFonts w:ascii="宋体" w:hAnsi="宋体" w:cs="宋体" w:hint="eastAsia"/>
                <w:szCs w:val="21"/>
              </w:rPr>
              <w:t>0.492</w:t>
            </w:r>
          </w:p>
        </w:tc>
        <w:tc>
          <w:tcPr>
            <w:tcW w:w="1095" w:type="dxa"/>
            <w:shd w:val="clear" w:color="auto" w:fill="auto"/>
            <w:vAlign w:val="center"/>
          </w:tcPr>
          <w:p w14:paraId="4AA821B5" w14:textId="77777777" w:rsidR="009554B7" w:rsidRDefault="00000000">
            <w:pPr>
              <w:spacing w:line="560" w:lineRule="exact"/>
              <w:jc w:val="center"/>
              <w:rPr>
                <w:rFonts w:ascii="宋体" w:hAnsi="宋体" w:cs="宋体"/>
                <w:szCs w:val="21"/>
              </w:rPr>
            </w:pPr>
            <w:r>
              <w:rPr>
                <w:rFonts w:ascii="宋体" w:hAnsi="宋体" w:cs="宋体" w:hint="eastAsia"/>
                <w:szCs w:val="21"/>
              </w:rPr>
              <w:t>3.5</w:t>
            </w:r>
          </w:p>
        </w:tc>
        <w:tc>
          <w:tcPr>
            <w:tcW w:w="3330" w:type="dxa"/>
            <w:shd w:val="clear" w:color="auto" w:fill="auto"/>
            <w:vAlign w:val="center"/>
          </w:tcPr>
          <w:p w14:paraId="2F220B0D"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18816" behindDoc="0" locked="0" layoutInCell="1" allowOverlap="1" wp14:anchorId="2546CA25" wp14:editId="27C5AEC8">
                  <wp:simplePos x="0" y="0"/>
                  <wp:positionH relativeFrom="column">
                    <wp:posOffset>394335</wp:posOffset>
                  </wp:positionH>
                  <wp:positionV relativeFrom="paragraph">
                    <wp:posOffset>-929640</wp:posOffset>
                  </wp:positionV>
                  <wp:extent cx="1202055" cy="2136775"/>
                  <wp:effectExtent l="0" t="0" r="17145" b="15875"/>
                  <wp:wrapSquare wrapText="bothSides"/>
                  <wp:docPr id="124" name="图片 3" descr="82c5f683fab06fad7d5d0e3daec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 descr="82c5f683fab06fad7d5d0e3daec8728"/>
                          <pic:cNvPicPr>
                            <a:picLocks noChangeAspect="1"/>
                          </pic:cNvPicPr>
                        </pic:nvPicPr>
                        <pic:blipFill>
                          <a:blip r:embed="rId14" cstate="print"/>
                          <a:stretch>
                            <a:fillRect/>
                          </a:stretch>
                        </pic:blipFill>
                        <pic:spPr>
                          <a:xfrm>
                            <a:off x="0" y="0"/>
                            <a:ext cx="1202055" cy="2136775"/>
                          </a:xfrm>
                          <a:prstGeom prst="rect">
                            <a:avLst/>
                          </a:prstGeom>
                          <a:noFill/>
                          <a:ln>
                            <a:noFill/>
                          </a:ln>
                        </pic:spPr>
                      </pic:pic>
                    </a:graphicData>
                  </a:graphic>
                </wp:anchor>
              </w:drawing>
            </w:r>
          </w:p>
        </w:tc>
      </w:tr>
      <w:tr w:rsidR="009554B7" w14:paraId="03882F70" w14:textId="77777777">
        <w:trPr>
          <w:trHeight w:val="3400"/>
          <w:jc w:val="center"/>
        </w:trPr>
        <w:tc>
          <w:tcPr>
            <w:tcW w:w="1059" w:type="dxa"/>
            <w:shd w:val="clear" w:color="auto" w:fill="auto"/>
            <w:vAlign w:val="center"/>
          </w:tcPr>
          <w:p w14:paraId="770C4E5E" w14:textId="77777777" w:rsidR="009554B7" w:rsidRDefault="00000000">
            <w:pPr>
              <w:spacing w:line="560" w:lineRule="exact"/>
              <w:jc w:val="center"/>
              <w:rPr>
                <w:rFonts w:ascii="宋体" w:hAnsi="宋体" w:cs="宋体"/>
                <w:szCs w:val="21"/>
              </w:rPr>
            </w:pPr>
            <w:r>
              <w:rPr>
                <w:rFonts w:ascii="宋体" w:hAnsi="宋体" w:cs="宋体" w:hint="eastAsia"/>
                <w:szCs w:val="21"/>
              </w:rPr>
              <w:t>2</w:t>
            </w:r>
          </w:p>
        </w:tc>
        <w:tc>
          <w:tcPr>
            <w:tcW w:w="1350" w:type="dxa"/>
            <w:shd w:val="clear" w:color="auto" w:fill="auto"/>
            <w:vAlign w:val="center"/>
          </w:tcPr>
          <w:p w14:paraId="2E2753ED"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惠济区古荥镇邙岭大道商专西门</w:t>
            </w:r>
          </w:p>
        </w:tc>
        <w:tc>
          <w:tcPr>
            <w:tcW w:w="2040" w:type="dxa"/>
            <w:shd w:val="clear" w:color="auto" w:fill="auto"/>
            <w:vAlign w:val="center"/>
          </w:tcPr>
          <w:p w14:paraId="35CB749A" w14:textId="77777777" w:rsidR="009554B7" w:rsidRDefault="00000000">
            <w:pPr>
              <w:spacing w:line="560" w:lineRule="exact"/>
              <w:jc w:val="left"/>
              <w:rPr>
                <w:rFonts w:ascii="宋体" w:hAnsi="宋体" w:cs="宋体"/>
                <w:szCs w:val="21"/>
              </w:rPr>
            </w:pPr>
            <w:r>
              <w:rPr>
                <w:rFonts w:ascii="宋体" w:hAnsi="宋体" w:cs="宋体" w:hint="eastAsia"/>
                <w:szCs w:val="21"/>
              </w:rPr>
              <w:t>起：N34°55′08.6″</w:t>
            </w:r>
          </w:p>
          <w:p w14:paraId="5945190D" w14:textId="77777777" w:rsidR="009554B7" w:rsidRDefault="00000000">
            <w:pPr>
              <w:spacing w:line="560" w:lineRule="exact"/>
              <w:jc w:val="left"/>
              <w:rPr>
                <w:rFonts w:ascii="宋体" w:hAnsi="宋体" w:cs="宋体"/>
                <w:szCs w:val="21"/>
              </w:rPr>
            </w:pPr>
            <w:r>
              <w:rPr>
                <w:rFonts w:ascii="宋体" w:hAnsi="宋体" w:cs="宋体" w:hint="eastAsia"/>
                <w:szCs w:val="21"/>
              </w:rPr>
              <w:t>E113°31′34.0″</w:t>
            </w:r>
          </w:p>
          <w:p w14:paraId="4ADEF125" w14:textId="77777777" w:rsidR="009554B7" w:rsidRDefault="00000000">
            <w:pPr>
              <w:spacing w:line="560" w:lineRule="exact"/>
              <w:jc w:val="left"/>
              <w:rPr>
                <w:rFonts w:ascii="宋体" w:hAnsi="宋体" w:cs="宋体"/>
                <w:szCs w:val="21"/>
              </w:rPr>
            </w:pPr>
            <w:r>
              <w:rPr>
                <w:rFonts w:ascii="宋体" w:hAnsi="宋体" w:cs="宋体" w:hint="eastAsia"/>
                <w:szCs w:val="21"/>
              </w:rPr>
              <w:t>终34°55′08.6″</w:t>
            </w:r>
          </w:p>
          <w:p w14:paraId="65D60815" w14:textId="77777777" w:rsidR="009554B7" w:rsidRDefault="00000000">
            <w:pPr>
              <w:spacing w:line="560" w:lineRule="exact"/>
              <w:jc w:val="left"/>
              <w:rPr>
                <w:rFonts w:ascii="宋体" w:hAnsi="宋体" w:cs="宋体"/>
                <w:szCs w:val="21"/>
              </w:rPr>
            </w:pPr>
            <w:r>
              <w:rPr>
                <w:rFonts w:ascii="宋体" w:hAnsi="宋体" w:cs="宋体" w:hint="eastAsia"/>
                <w:szCs w:val="21"/>
              </w:rPr>
              <w:t>E113°31′34.0″</w:t>
            </w:r>
          </w:p>
          <w:p w14:paraId="5F010031"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44714D97" w14:textId="77777777" w:rsidR="009554B7" w:rsidRDefault="00000000">
            <w:pPr>
              <w:spacing w:line="560" w:lineRule="exact"/>
              <w:jc w:val="center"/>
              <w:rPr>
                <w:rFonts w:ascii="宋体" w:hAnsi="宋体" w:cs="宋体"/>
                <w:szCs w:val="21"/>
              </w:rPr>
            </w:pPr>
            <w:r>
              <w:rPr>
                <w:rFonts w:ascii="宋体" w:hAnsi="宋体" w:cs="宋体" w:hint="eastAsia"/>
                <w:szCs w:val="21"/>
              </w:rPr>
              <w:t>0.36</w:t>
            </w:r>
          </w:p>
        </w:tc>
        <w:tc>
          <w:tcPr>
            <w:tcW w:w="1095" w:type="dxa"/>
            <w:shd w:val="clear" w:color="auto" w:fill="auto"/>
            <w:vAlign w:val="center"/>
          </w:tcPr>
          <w:p w14:paraId="49BA6203" w14:textId="77777777" w:rsidR="009554B7" w:rsidRDefault="00000000">
            <w:pPr>
              <w:spacing w:line="560" w:lineRule="exact"/>
              <w:jc w:val="center"/>
              <w:rPr>
                <w:rFonts w:ascii="宋体" w:hAnsi="宋体" w:cs="宋体"/>
                <w:szCs w:val="21"/>
              </w:rPr>
            </w:pPr>
            <w:r>
              <w:rPr>
                <w:rFonts w:ascii="宋体" w:hAnsi="宋体" w:cs="宋体" w:hint="eastAsia"/>
                <w:szCs w:val="21"/>
              </w:rPr>
              <w:t>3.5</w:t>
            </w:r>
          </w:p>
        </w:tc>
        <w:tc>
          <w:tcPr>
            <w:tcW w:w="3330" w:type="dxa"/>
            <w:shd w:val="clear" w:color="auto" w:fill="auto"/>
            <w:vAlign w:val="center"/>
          </w:tcPr>
          <w:p w14:paraId="0E4EE3DC" w14:textId="77777777" w:rsidR="009554B7" w:rsidRDefault="00000000">
            <w:pPr>
              <w:spacing w:line="560" w:lineRule="exact"/>
              <w:rPr>
                <w:rFonts w:ascii="宋体" w:hAnsi="宋体" w:cs="宋体"/>
                <w:szCs w:val="21"/>
              </w:rPr>
            </w:pPr>
            <w:r>
              <w:rPr>
                <w:rFonts w:ascii="宋体" w:hAnsi="宋体" w:cs="宋体" w:hint="eastAsia"/>
                <w:noProof/>
                <w:szCs w:val="21"/>
              </w:rPr>
              <w:drawing>
                <wp:anchor distT="0" distB="0" distL="114300" distR="114300" simplePos="0" relativeHeight="251619840" behindDoc="0" locked="0" layoutInCell="1" allowOverlap="1" wp14:anchorId="65CEF11E" wp14:editId="4F04EA28">
                  <wp:simplePos x="0" y="0"/>
                  <wp:positionH relativeFrom="column">
                    <wp:posOffset>419735</wp:posOffset>
                  </wp:positionH>
                  <wp:positionV relativeFrom="paragraph">
                    <wp:posOffset>29845</wp:posOffset>
                  </wp:positionV>
                  <wp:extent cx="1153795" cy="2051050"/>
                  <wp:effectExtent l="0" t="0" r="8255" b="6350"/>
                  <wp:wrapNone/>
                  <wp:docPr id="66" name="图片 6" descr="a5e5758a1c3fb9e65813848567e0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descr="a5e5758a1c3fb9e65813848567e0b24"/>
                          <pic:cNvPicPr>
                            <a:picLocks noChangeAspect="1"/>
                          </pic:cNvPicPr>
                        </pic:nvPicPr>
                        <pic:blipFill>
                          <a:blip r:embed="rId15" cstate="print"/>
                          <a:stretch>
                            <a:fillRect/>
                          </a:stretch>
                        </pic:blipFill>
                        <pic:spPr>
                          <a:xfrm>
                            <a:off x="0" y="0"/>
                            <a:ext cx="1153795" cy="2051050"/>
                          </a:xfrm>
                          <a:prstGeom prst="rect">
                            <a:avLst/>
                          </a:prstGeom>
                          <a:noFill/>
                          <a:ln>
                            <a:noFill/>
                          </a:ln>
                        </pic:spPr>
                      </pic:pic>
                    </a:graphicData>
                  </a:graphic>
                </wp:anchor>
              </w:drawing>
            </w:r>
          </w:p>
        </w:tc>
      </w:tr>
      <w:tr w:rsidR="009554B7" w14:paraId="4EAC63B4" w14:textId="77777777">
        <w:trPr>
          <w:trHeight w:val="3434"/>
          <w:jc w:val="center"/>
        </w:trPr>
        <w:tc>
          <w:tcPr>
            <w:tcW w:w="1059" w:type="dxa"/>
            <w:shd w:val="clear" w:color="auto" w:fill="auto"/>
            <w:vAlign w:val="center"/>
          </w:tcPr>
          <w:p w14:paraId="1A909E3A" w14:textId="77777777" w:rsidR="009554B7" w:rsidRDefault="00000000">
            <w:pPr>
              <w:spacing w:line="560" w:lineRule="exact"/>
              <w:jc w:val="center"/>
              <w:rPr>
                <w:rFonts w:ascii="宋体" w:hAnsi="宋体" w:cs="宋体"/>
                <w:szCs w:val="21"/>
              </w:rPr>
            </w:pPr>
            <w:r>
              <w:rPr>
                <w:rFonts w:ascii="宋体" w:hAnsi="宋体" w:cs="宋体" w:hint="eastAsia"/>
                <w:szCs w:val="21"/>
              </w:rPr>
              <w:lastRenderedPageBreak/>
              <w:t>3</w:t>
            </w:r>
          </w:p>
        </w:tc>
        <w:tc>
          <w:tcPr>
            <w:tcW w:w="1350" w:type="dxa"/>
            <w:shd w:val="clear" w:color="auto" w:fill="auto"/>
            <w:vAlign w:val="center"/>
          </w:tcPr>
          <w:p w14:paraId="3912D5F0"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惠济区古荥镇邙岭大道山寨农庄</w:t>
            </w:r>
          </w:p>
        </w:tc>
        <w:tc>
          <w:tcPr>
            <w:tcW w:w="2040" w:type="dxa"/>
            <w:shd w:val="clear" w:color="auto" w:fill="auto"/>
            <w:vAlign w:val="center"/>
          </w:tcPr>
          <w:p w14:paraId="22A61AE0" w14:textId="77777777" w:rsidR="009554B7" w:rsidRDefault="00000000">
            <w:pPr>
              <w:spacing w:line="560" w:lineRule="exact"/>
              <w:jc w:val="left"/>
              <w:rPr>
                <w:rFonts w:ascii="宋体" w:hAnsi="宋体" w:cs="宋体"/>
                <w:szCs w:val="21"/>
              </w:rPr>
            </w:pPr>
            <w:r>
              <w:rPr>
                <w:rFonts w:ascii="宋体" w:hAnsi="宋体" w:cs="宋体" w:hint="eastAsia"/>
                <w:szCs w:val="21"/>
              </w:rPr>
              <w:t>起：N34°55′10.5″</w:t>
            </w:r>
          </w:p>
          <w:p w14:paraId="5961D02D" w14:textId="77777777" w:rsidR="009554B7" w:rsidRDefault="00000000">
            <w:pPr>
              <w:spacing w:line="560" w:lineRule="exact"/>
              <w:jc w:val="left"/>
              <w:rPr>
                <w:rFonts w:ascii="宋体" w:hAnsi="宋体" w:cs="宋体"/>
                <w:szCs w:val="21"/>
              </w:rPr>
            </w:pPr>
            <w:r>
              <w:rPr>
                <w:rFonts w:ascii="宋体" w:hAnsi="宋体" w:cs="宋体" w:hint="eastAsia"/>
                <w:szCs w:val="21"/>
              </w:rPr>
              <w:t>E113°31′33.7″</w:t>
            </w:r>
          </w:p>
          <w:p w14:paraId="187C2F28" w14:textId="77777777" w:rsidR="009554B7" w:rsidRDefault="00000000">
            <w:pPr>
              <w:spacing w:line="560" w:lineRule="exact"/>
              <w:jc w:val="left"/>
              <w:rPr>
                <w:rFonts w:ascii="宋体" w:hAnsi="宋体" w:cs="宋体"/>
                <w:szCs w:val="21"/>
              </w:rPr>
            </w:pPr>
            <w:r>
              <w:rPr>
                <w:rFonts w:ascii="宋体" w:hAnsi="宋体" w:cs="宋体" w:hint="eastAsia"/>
                <w:szCs w:val="21"/>
              </w:rPr>
              <w:t>终34°55′12.2″</w:t>
            </w:r>
          </w:p>
          <w:p w14:paraId="6F29DF14" w14:textId="77777777" w:rsidR="009554B7" w:rsidRDefault="00000000">
            <w:pPr>
              <w:spacing w:line="560" w:lineRule="exact"/>
              <w:jc w:val="left"/>
              <w:rPr>
                <w:rFonts w:ascii="宋体" w:hAnsi="宋体" w:cs="宋体"/>
                <w:szCs w:val="21"/>
              </w:rPr>
            </w:pPr>
            <w:r>
              <w:rPr>
                <w:rFonts w:ascii="宋体" w:hAnsi="宋体" w:cs="宋体" w:hint="eastAsia"/>
                <w:szCs w:val="21"/>
              </w:rPr>
              <w:t>E113°31′25.7″</w:t>
            </w:r>
          </w:p>
          <w:p w14:paraId="34600265"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6248A78B" w14:textId="77777777" w:rsidR="009554B7" w:rsidRDefault="00000000">
            <w:pPr>
              <w:spacing w:line="560" w:lineRule="exact"/>
              <w:jc w:val="center"/>
              <w:rPr>
                <w:rFonts w:ascii="宋体" w:hAnsi="宋体" w:cs="宋体"/>
                <w:szCs w:val="21"/>
              </w:rPr>
            </w:pPr>
            <w:r>
              <w:rPr>
                <w:rFonts w:ascii="宋体" w:hAnsi="宋体" w:cs="宋体" w:hint="eastAsia"/>
                <w:szCs w:val="21"/>
              </w:rPr>
              <w:t>0.197</w:t>
            </w:r>
          </w:p>
        </w:tc>
        <w:tc>
          <w:tcPr>
            <w:tcW w:w="1095" w:type="dxa"/>
            <w:shd w:val="clear" w:color="auto" w:fill="auto"/>
            <w:vAlign w:val="center"/>
          </w:tcPr>
          <w:p w14:paraId="18506AF2" w14:textId="77777777" w:rsidR="009554B7" w:rsidRDefault="00000000">
            <w:pPr>
              <w:spacing w:line="560" w:lineRule="exact"/>
              <w:jc w:val="center"/>
              <w:rPr>
                <w:rFonts w:ascii="宋体" w:hAnsi="宋体" w:cs="宋体"/>
                <w:szCs w:val="21"/>
              </w:rPr>
            </w:pPr>
            <w:r>
              <w:rPr>
                <w:rFonts w:ascii="宋体" w:hAnsi="宋体" w:cs="宋体" w:hint="eastAsia"/>
                <w:szCs w:val="21"/>
              </w:rPr>
              <w:t>3.5</w:t>
            </w:r>
          </w:p>
        </w:tc>
        <w:tc>
          <w:tcPr>
            <w:tcW w:w="3330" w:type="dxa"/>
            <w:shd w:val="clear" w:color="auto" w:fill="auto"/>
            <w:vAlign w:val="center"/>
          </w:tcPr>
          <w:p w14:paraId="60238B85"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20864" behindDoc="0" locked="0" layoutInCell="1" allowOverlap="1" wp14:anchorId="0A97EDB5" wp14:editId="0186DED2">
                  <wp:simplePos x="0" y="0"/>
                  <wp:positionH relativeFrom="column">
                    <wp:posOffset>408305</wp:posOffset>
                  </wp:positionH>
                  <wp:positionV relativeFrom="paragraph">
                    <wp:posOffset>36830</wp:posOffset>
                  </wp:positionV>
                  <wp:extent cx="1183005" cy="2103755"/>
                  <wp:effectExtent l="0" t="0" r="17145" b="10795"/>
                  <wp:wrapNone/>
                  <wp:docPr id="69" name="图片 9" descr="d73eb6260c7cd3068ab45d03e1f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descr="d73eb6260c7cd3068ab45d03e1f7753"/>
                          <pic:cNvPicPr>
                            <a:picLocks noChangeAspect="1"/>
                          </pic:cNvPicPr>
                        </pic:nvPicPr>
                        <pic:blipFill>
                          <a:blip r:embed="rId16" cstate="print"/>
                          <a:stretch>
                            <a:fillRect/>
                          </a:stretch>
                        </pic:blipFill>
                        <pic:spPr>
                          <a:xfrm>
                            <a:off x="0" y="0"/>
                            <a:ext cx="1183005" cy="2103755"/>
                          </a:xfrm>
                          <a:prstGeom prst="rect">
                            <a:avLst/>
                          </a:prstGeom>
                          <a:noFill/>
                          <a:ln>
                            <a:noFill/>
                          </a:ln>
                        </pic:spPr>
                      </pic:pic>
                    </a:graphicData>
                  </a:graphic>
                </wp:anchor>
              </w:drawing>
            </w:r>
          </w:p>
        </w:tc>
      </w:tr>
      <w:tr w:rsidR="009554B7" w14:paraId="100988C1" w14:textId="77777777">
        <w:trPr>
          <w:jc w:val="center"/>
        </w:trPr>
        <w:tc>
          <w:tcPr>
            <w:tcW w:w="1059" w:type="dxa"/>
            <w:shd w:val="clear" w:color="auto" w:fill="auto"/>
            <w:vAlign w:val="center"/>
          </w:tcPr>
          <w:p w14:paraId="4679C9EE" w14:textId="77777777" w:rsidR="009554B7" w:rsidRDefault="00000000">
            <w:pPr>
              <w:spacing w:line="560" w:lineRule="exact"/>
              <w:jc w:val="center"/>
              <w:rPr>
                <w:rFonts w:ascii="宋体" w:hAnsi="宋体" w:cs="宋体"/>
                <w:szCs w:val="21"/>
              </w:rPr>
            </w:pPr>
            <w:r>
              <w:rPr>
                <w:rFonts w:ascii="宋体" w:hAnsi="宋体" w:cs="宋体" w:hint="eastAsia"/>
                <w:szCs w:val="21"/>
              </w:rPr>
              <w:t>4</w:t>
            </w:r>
          </w:p>
        </w:tc>
        <w:tc>
          <w:tcPr>
            <w:tcW w:w="1350" w:type="dxa"/>
            <w:shd w:val="clear" w:color="auto" w:fill="auto"/>
            <w:vAlign w:val="center"/>
          </w:tcPr>
          <w:p w14:paraId="49448B9F"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惠济区古荥镇邙岭大道连北入口至京广铁路桥洞</w:t>
            </w:r>
          </w:p>
        </w:tc>
        <w:tc>
          <w:tcPr>
            <w:tcW w:w="2040" w:type="dxa"/>
            <w:shd w:val="clear" w:color="auto" w:fill="auto"/>
            <w:vAlign w:val="center"/>
          </w:tcPr>
          <w:p w14:paraId="65AD3CA2" w14:textId="77777777" w:rsidR="009554B7" w:rsidRDefault="00000000">
            <w:pPr>
              <w:spacing w:line="560" w:lineRule="exact"/>
              <w:jc w:val="left"/>
              <w:rPr>
                <w:rFonts w:ascii="宋体" w:hAnsi="宋体" w:cs="宋体"/>
                <w:szCs w:val="21"/>
              </w:rPr>
            </w:pPr>
            <w:r>
              <w:rPr>
                <w:rFonts w:ascii="宋体" w:hAnsi="宋体" w:cs="宋体" w:hint="eastAsia"/>
                <w:szCs w:val="21"/>
              </w:rPr>
              <w:t>起：N34°55′22.5″</w:t>
            </w:r>
          </w:p>
          <w:p w14:paraId="41FC05F1" w14:textId="77777777" w:rsidR="009554B7" w:rsidRDefault="00000000">
            <w:pPr>
              <w:spacing w:line="560" w:lineRule="exact"/>
              <w:jc w:val="left"/>
              <w:rPr>
                <w:rFonts w:ascii="宋体" w:hAnsi="宋体" w:cs="宋体"/>
                <w:szCs w:val="21"/>
              </w:rPr>
            </w:pPr>
            <w:r>
              <w:rPr>
                <w:rFonts w:ascii="宋体" w:hAnsi="宋体" w:cs="宋体" w:hint="eastAsia"/>
                <w:szCs w:val="21"/>
              </w:rPr>
              <w:t>E113°31′30.0″</w:t>
            </w:r>
          </w:p>
          <w:p w14:paraId="7C7CC863" w14:textId="77777777" w:rsidR="009554B7" w:rsidRDefault="00000000">
            <w:pPr>
              <w:spacing w:line="560" w:lineRule="exact"/>
              <w:jc w:val="left"/>
              <w:rPr>
                <w:rFonts w:ascii="宋体" w:hAnsi="宋体" w:cs="宋体"/>
                <w:szCs w:val="21"/>
              </w:rPr>
            </w:pPr>
            <w:r>
              <w:rPr>
                <w:rFonts w:ascii="宋体" w:hAnsi="宋体" w:cs="宋体" w:hint="eastAsia"/>
                <w:szCs w:val="21"/>
              </w:rPr>
              <w:t>终34°55′24.1″</w:t>
            </w:r>
          </w:p>
          <w:p w14:paraId="5A207600" w14:textId="77777777" w:rsidR="009554B7" w:rsidRDefault="00000000">
            <w:pPr>
              <w:spacing w:line="560" w:lineRule="exact"/>
              <w:jc w:val="left"/>
              <w:rPr>
                <w:rFonts w:ascii="宋体" w:hAnsi="宋体" w:cs="宋体"/>
                <w:szCs w:val="21"/>
              </w:rPr>
            </w:pPr>
            <w:r>
              <w:rPr>
                <w:rFonts w:ascii="宋体" w:hAnsi="宋体" w:cs="宋体" w:hint="eastAsia"/>
                <w:szCs w:val="21"/>
              </w:rPr>
              <w:t>E113°31′51.6″</w:t>
            </w:r>
          </w:p>
          <w:p w14:paraId="2A5BB78A"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1B9D054C" w14:textId="77777777" w:rsidR="009554B7" w:rsidRDefault="00000000">
            <w:pPr>
              <w:spacing w:line="560" w:lineRule="exact"/>
              <w:jc w:val="center"/>
              <w:rPr>
                <w:rFonts w:ascii="宋体" w:hAnsi="宋体" w:cs="宋体"/>
                <w:szCs w:val="21"/>
              </w:rPr>
            </w:pPr>
            <w:r>
              <w:rPr>
                <w:rFonts w:ascii="宋体" w:hAnsi="宋体" w:cs="宋体" w:hint="eastAsia"/>
                <w:szCs w:val="21"/>
              </w:rPr>
              <w:t>0.578</w:t>
            </w:r>
          </w:p>
        </w:tc>
        <w:tc>
          <w:tcPr>
            <w:tcW w:w="1095" w:type="dxa"/>
            <w:shd w:val="clear" w:color="auto" w:fill="auto"/>
            <w:vAlign w:val="center"/>
          </w:tcPr>
          <w:p w14:paraId="71E0F81E" w14:textId="77777777" w:rsidR="009554B7" w:rsidRDefault="00000000">
            <w:pPr>
              <w:spacing w:line="560" w:lineRule="exact"/>
              <w:jc w:val="center"/>
              <w:rPr>
                <w:rFonts w:ascii="宋体" w:hAnsi="宋体" w:cs="宋体"/>
                <w:szCs w:val="21"/>
              </w:rPr>
            </w:pPr>
            <w:r>
              <w:rPr>
                <w:rFonts w:ascii="宋体" w:hAnsi="宋体" w:cs="宋体" w:hint="eastAsia"/>
                <w:szCs w:val="21"/>
              </w:rPr>
              <w:t>3.5</w:t>
            </w:r>
          </w:p>
        </w:tc>
        <w:tc>
          <w:tcPr>
            <w:tcW w:w="3330" w:type="dxa"/>
            <w:shd w:val="clear" w:color="auto" w:fill="auto"/>
            <w:vAlign w:val="center"/>
          </w:tcPr>
          <w:p w14:paraId="5E9B89FD"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21888" behindDoc="0" locked="0" layoutInCell="1" allowOverlap="1" wp14:anchorId="2E1EDC42" wp14:editId="70F48BC5">
                  <wp:simplePos x="0" y="0"/>
                  <wp:positionH relativeFrom="column">
                    <wp:posOffset>387350</wp:posOffset>
                  </wp:positionH>
                  <wp:positionV relativeFrom="paragraph">
                    <wp:posOffset>94615</wp:posOffset>
                  </wp:positionV>
                  <wp:extent cx="1103630" cy="1961515"/>
                  <wp:effectExtent l="0" t="0" r="1270" b="635"/>
                  <wp:wrapNone/>
                  <wp:docPr id="72" name="图片 12" descr="8a09498104da169d7a10a191d4ec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8a09498104da169d7a10a191d4ec474"/>
                          <pic:cNvPicPr>
                            <a:picLocks noChangeAspect="1"/>
                          </pic:cNvPicPr>
                        </pic:nvPicPr>
                        <pic:blipFill>
                          <a:blip r:embed="rId17" cstate="print"/>
                          <a:stretch>
                            <a:fillRect/>
                          </a:stretch>
                        </pic:blipFill>
                        <pic:spPr>
                          <a:xfrm>
                            <a:off x="0" y="0"/>
                            <a:ext cx="1103630" cy="1961515"/>
                          </a:xfrm>
                          <a:prstGeom prst="rect">
                            <a:avLst/>
                          </a:prstGeom>
                          <a:noFill/>
                          <a:ln>
                            <a:noFill/>
                          </a:ln>
                        </pic:spPr>
                      </pic:pic>
                    </a:graphicData>
                  </a:graphic>
                </wp:anchor>
              </w:drawing>
            </w:r>
          </w:p>
        </w:tc>
      </w:tr>
      <w:tr w:rsidR="009554B7" w14:paraId="02F5D71B" w14:textId="77777777">
        <w:trPr>
          <w:trHeight w:val="3400"/>
          <w:jc w:val="center"/>
        </w:trPr>
        <w:tc>
          <w:tcPr>
            <w:tcW w:w="1059" w:type="dxa"/>
            <w:shd w:val="clear" w:color="auto" w:fill="auto"/>
            <w:vAlign w:val="center"/>
          </w:tcPr>
          <w:p w14:paraId="58CFFF6C" w14:textId="77777777" w:rsidR="009554B7" w:rsidRDefault="00000000">
            <w:pPr>
              <w:spacing w:line="560" w:lineRule="exact"/>
              <w:jc w:val="center"/>
              <w:rPr>
                <w:rFonts w:ascii="宋体" w:hAnsi="宋体" w:cs="宋体"/>
                <w:szCs w:val="21"/>
              </w:rPr>
            </w:pPr>
            <w:r>
              <w:rPr>
                <w:rFonts w:ascii="宋体" w:hAnsi="宋体" w:cs="宋体" w:hint="eastAsia"/>
                <w:szCs w:val="21"/>
              </w:rPr>
              <w:t>5</w:t>
            </w:r>
          </w:p>
        </w:tc>
        <w:tc>
          <w:tcPr>
            <w:tcW w:w="1350" w:type="dxa"/>
            <w:shd w:val="clear" w:color="auto" w:fill="auto"/>
            <w:vAlign w:val="center"/>
          </w:tcPr>
          <w:p w14:paraId="3E86ABA0"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惠济区古荥镇邙岭大道连北入口至郑州市宠物公园</w:t>
            </w:r>
          </w:p>
        </w:tc>
        <w:tc>
          <w:tcPr>
            <w:tcW w:w="2040" w:type="dxa"/>
            <w:shd w:val="clear" w:color="auto" w:fill="auto"/>
            <w:vAlign w:val="center"/>
          </w:tcPr>
          <w:p w14:paraId="4F72E759" w14:textId="77777777" w:rsidR="009554B7" w:rsidRDefault="00000000">
            <w:pPr>
              <w:spacing w:line="560" w:lineRule="exact"/>
              <w:jc w:val="left"/>
              <w:rPr>
                <w:rFonts w:ascii="宋体" w:hAnsi="宋体" w:cs="宋体"/>
                <w:szCs w:val="21"/>
              </w:rPr>
            </w:pPr>
            <w:r>
              <w:rPr>
                <w:rFonts w:ascii="宋体" w:hAnsi="宋体" w:cs="宋体" w:hint="eastAsia"/>
                <w:szCs w:val="21"/>
              </w:rPr>
              <w:t>起：N34°55′22.5″</w:t>
            </w:r>
          </w:p>
          <w:p w14:paraId="06223374" w14:textId="77777777" w:rsidR="009554B7" w:rsidRDefault="00000000">
            <w:pPr>
              <w:spacing w:line="560" w:lineRule="exact"/>
              <w:jc w:val="left"/>
              <w:rPr>
                <w:rFonts w:ascii="宋体" w:hAnsi="宋体" w:cs="宋体"/>
                <w:szCs w:val="21"/>
              </w:rPr>
            </w:pPr>
            <w:r>
              <w:rPr>
                <w:rFonts w:ascii="宋体" w:hAnsi="宋体" w:cs="宋体" w:hint="eastAsia"/>
                <w:szCs w:val="21"/>
              </w:rPr>
              <w:t>E113°31′30.0″</w:t>
            </w:r>
          </w:p>
          <w:p w14:paraId="691C8EC1" w14:textId="77777777" w:rsidR="009554B7" w:rsidRDefault="00000000">
            <w:pPr>
              <w:spacing w:line="560" w:lineRule="exact"/>
              <w:jc w:val="left"/>
              <w:rPr>
                <w:rFonts w:ascii="宋体" w:hAnsi="宋体" w:cs="宋体"/>
                <w:szCs w:val="21"/>
              </w:rPr>
            </w:pPr>
            <w:r>
              <w:rPr>
                <w:rFonts w:ascii="宋体" w:hAnsi="宋体" w:cs="宋体" w:hint="eastAsia"/>
                <w:szCs w:val="21"/>
              </w:rPr>
              <w:t>终34°55′15.1″</w:t>
            </w:r>
          </w:p>
          <w:p w14:paraId="079D6300" w14:textId="77777777" w:rsidR="009554B7" w:rsidRDefault="00000000">
            <w:pPr>
              <w:spacing w:line="560" w:lineRule="exact"/>
              <w:jc w:val="left"/>
              <w:rPr>
                <w:rFonts w:ascii="宋体" w:hAnsi="宋体" w:cs="宋体"/>
                <w:szCs w:val="21"/>
              </w:rPr>
            </w:pPr>
            <w:r>
              <w:rPr>
                <w:rFonts w:ascii="宋体" w:hAnsi="宋体" w:cs="宋体" w:hint="eastAsia"/>
                <w:szCs w:val="21"/>
              </w:rPr>
              <w:t>E113°31′18.5″</w:t>
            </w:r>
          </w:p>
          <w:p w14:paraId="3BEBA528"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5A2BC52C" w14:textId="77777777" w:rsidR="009554B7" w:rsidRDefault="00000000">
            <w:pPr>
              <w:spacing w:line="560" w:lineRule="exact"/>
              <w:jc w:val="center"/>
              <w:rPr>
                <w:rFonts w:ascii="宋体" w:hAnsi="宋体" w:cs="宋体"/>
                <w:szCs w:val="21"/>
              </w:rPr>
            </w:pPr>
            <w:r>
              <w:rPr>
                <w:rFonts w:ascii="宋体" w:hAnsi="宋体" w:cs="宋体" w:hint="eastAsia"/>
                <w:szCs w:val="21"/>
              </w:rPr>
              <w:t>0.441</w:t>
            </w:r>
          </w:p>
        </w:tc>
        <w:tc>
          <w:tcPr>
            <w:tcW w:w="1095" w:type="dxa"/>
            <w:shd w:val="clear" w:color="auto" w:fill="auto"/>
            <w:vAlign w:val="center"/>
          </w:tcPr>
          <w:p w14:paraId="5C381A6D" w14:textId="77777777" w:rsidR="009554B7" w:rsidRDefault="00000000">
            <w:pPr>
              <w:spacing w:line="560" w:lineRule="exact"/>
              <w:jc w:val="center"/>
              <w:rPr>
                <w:rFonts w:ascii="宋体" w:hAnsi="宋体" w:cs="宋体"/>
                <w:szCs w:val="21"/>
              </w:rPr>
            </w:pPr>
            <w:r>
              <w:rPr>
                <w:rFonts w:ascii="宋体" w:hAnsi="宋体" w:cs="宋体" w:hint="eastAsia"/>
                <w:szCs w:val="21"/>
              </w:rPr>
              <w:t>5</w:t>
            </w:r>
          </w:p>
        </w:tc>
        <w:tc>
          <w:tcPr>
            <w:tcW w:w="3330" w:type="dxa"/>
            <w:shd w:val="clear" w:color="auto" w:fill="auto"/>
            <w:vAlign w:val="center"/>
          </w:tcPr>
          <w:p w14:paraId="6F5AA195"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22912" behindDoc="0" locked="0" layoutInCell="1" allowOverlap="1" wp14:anchorId="70A2E7F5" wp14:editId="34A98D14">
                  <wp:simplePos x="0" y="0"/>
                  <wp:positionH relativeFrom="column">
                    <wp:posOffset>408940</wp:posOffset>
                  </wp:positionH>
                  <wp:positionV relativeFrom="paragraph">
                    <wp:posOffset>44450</wp:posOffset>
                  </wp:positionV>
                  <wp:extent cx="1167765" cy="2075180"/>
                  <wp:effectExtent l="0" t="0" r="13335" b="1270"/>
                  <wp:wrapNone/>
                  <wp:docPr id="60" name="图片 14" descr="f004068bd78e9a5e1e784423a26b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descr="f004068bd78e9a5e1e784423a26b149"/>
                          <pic:cNvPicPr>
                            <a:picLocks noChangeAspect="1"/>
                          </pic:cNvPicPr>
                        </pic:nvPicPr>
                        <pic:blipFill>
                          <a:blip r:embed="rId18" cstate="print"/>
                          <a:stretch>
                            <a:fillRect/>
                          </a:stretch>
                        </pic:blipFill>
                        <pic:spPr>
                          <a:xfrm>
                            <a:off x="0" y="0"/>
                            <a:ext cx="1167765" cy="2075180"/>
                          </a:xfrm>
                          <a:prstGeom prst="rect">
                            <a:avLst/>
                          </a:prstGeom>
                          <a:noFill/>
                          <a:ln>
                            <a:noFill/>
                          </a:ln>
                        </pic:spPr>
                      </pic:pic>
                    </a:graphicData>
                  </a:graphic>
                </wp:anchor>
              </w:drawing>
            </w:r>
          </w:p>
        </w:tc>
      </w:tr>
      <w:tr w:rsidR="009554B7" w14:paraId="4F3B0B38" w14:textId="77777777">
        <w:trPr>
          <w:trHeight w:val="3247"/>
          <w:jc w:val="center"/>
        </w:trPr>
        <w:tc>
          <w:tcPr>
            <w:tcW w:w="1059" w:type="dxa"/>
            <w:shd w:val="clear" w:color="auto" w:fill="auto"/>
            <w:vAlign w:val="center"/>
          </w:tcPr>
          <w:p w14:paraId="2C49D198" w14:textId="77777777" w:rsidR="009554B7" w:rsidRDefault="00000000">
            <w:pPr>
              <w:spacing w:line="560" w:lineRule="exact"/>
              <w:jc w:val="center"/>
              <w:rPr>
                <w:rFonts w:ascii="宋体" w:hAnsi="宋体" w:cs="宋体"/>
                <w:szCs w:val="21"/>
              </w:rPr>
            </w:pPr>
            <w:r>
              <w:rPr>
                <w:rFonts w:ascii="宋体" w:hAnsi="宋体" w:cs="宋体" w:hint="eastAsia"/>
                <w:szCs w:val="21"/>
              </w:rPr>
              <w:t>6</w:t>
            </w:r>
          </w:p>
        </w:tc>
        <w:tc>
          <w:tcPr>
            <w:tcW w:w="1350" w:type="dxa"/>
            <w:shd w:val="clear" w:color="auto" w:fill="auto"/>
            <w:vAlign w:val="center"/>
          </w:tcPr>
          <w:p w14:paraId="26FA8333"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惠济区古荥镇邙岭大道郑州市宠物公园至邵庄墓地</w:t>
            </w:r>
          </w:p>
        </w:tc>
        <w:tc>
          <w:tcPr>
            <w:tcW w:w="2040" w:type="dxa"/>
            <w:shd w:val="clear" w:color="auto" w:fill="auto"/>
            <w:vAlign w:val="center"/>
          </w:tcPr>
          <w:p w14:paraId="7387F0E0" w14:textId="77777777" w:rsidR="009554B7" w:rsidRDefault="00000000">
            <w:pPr>
              <w:spacing w:line="560" w:lineRule="exact"/>
              <w:jc w:val="left"/>
              <w:rPr>
                <w:rFonts w:ascii="宋体" w:hAnsi="宋体" w:cs="宋体"/>
                <w:szCs w:val="21"/>
              </w:rPr>
            </w:pPr>
            <w:r>
              <w:rPr>
                <w:rFonts w:ascii="宋体" w:hAnsi="宋体" w:cs="宋体" w:hint="eastAsia"/>
                <w:szCs w:val="21"/>
              </w:rPr>
              <w:t>起：34°55′15.1″</w:t>
            </w:r>
          </w:p>
          <w:p w14:paraId="4130A7CD" w14:textId="77777777" w:rsidR="009554B7" w:rsidRDefault="00000000">
            <w:pPr>
              <w:spacing w:line="560" w:lineRule="exact"/>
              <w:jc w:val="left"/>
              <w:rPr>
                <w:rFonts w:ascii="宋体" w:hAnsi="宋体" w:cs="宋体"/>
                <w:szCs w:val="21"/>
              </w:rPr>
            </w:pPr>
            <w:r>
              <w:rPr>
                <w:rFonts w:ascii="宋体" w:hAnsi="宋体" w:cs="宋体" w:hint="eastAsia"/>
                <w:szCs w:val="21"/>
              </w:rPr>
              <w:t>E113°31′18.5″</w:t>
            </w:r>
          </w:p>
          <w:p w14:paraId="02A24901" w14:textId="77777777" w:rsidR="009554B7" w:rsidRDefault="00000000">
            <w:pPr>
              <w:spacing w:line="560" w:lineRule="exact"/>
              <w:jc w:val="left"/>
              <w:rPr>
                <w:rFonts w:ascii="宋体" w:hAnsi="宋体" w:cs="宋体"/>
                <w:szCs w:val="21"/>
              </w:rPr>
            </w:pPr>
            <w:r>
              <w:rPr>
                <w:rFonts w:ascii="宋体" w:hAnsi="宋体" w:cs="宋体" w:hint="eastAsia"/>
                <w:szCs w:val="21"/>
              </w:rPr>
              <w:t>终34°55′24.2″</w:t>
            </w:r>
          </w:p>
          <w:p w14:paraId="26D76390" w14:textId="77777777" w:rsidR="009554B7" w:rsidRDefault="00000000">
            <w:pPr>
              <w:spacing w:line="560" w:lineRule="exact"/>
              <w:jc w:val="left"/>
              <w:rPr>
                <w:rFonts w:ascii="宋体" w:hAnsi="宋体" w:cs="宋体"/>
                <w:szCs w:val="21"/>
              </w:rPr>
            </w:pPr>
            <w:r>
              <w:rPr>
                <w:rFonts w:ascii="宋体" w:hAnsi="宋体" w:cs="宋体" w:hint="eastAsia"/>
                <w:szCs w:val="21"/>
              </w:rPr>
              <w:t>E113°31′18.7″</w:t>
            </w:r>
          </w:p>
          <w:p w14:paraId="301347A2"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6EAFE4CB" w14:textId="77777777" w:rsidR="009554B7" w:rsidRDefault="00000000">
            <w:pPr>
              <w:spacing w:line="560" w:lineRule="exact"/>
              <w:jc w:val="center"/>
              <w:rPr>
                <w:rFonts w:ascii="宋体" w:hAnsi="宋体" w:cs="宋体"/>
                <w:szCs w:val="21"/>
              </w:rPr>
            </w:pPr>
            <w:r>
              <w:rPr>
                <w:rFonts w:ascii="宋体" w:hAnsi="宋体" w:cs="宋体" w:hint="eastAsia"/>
                <w:szCs w:val="21"/>
              </w:rPr>
              <w:t>0.246</w:t>
            </w:r>
          </w:p>
        </w:tc>
        <w:tc>
          <w:tcPr>
            <w:tcW w:w="1095" w:type="dxa"/>
            <w:shd w:val="clear" w:color="auto" w:fill="auto"/>
            <w:vAlign w:val="center"/>
          </w:tcPr>
          <w:p w14:paraId="6CE942DE" w14:textId="77777777" w:rsidR="009554B7" w:rsidRDefault="00000000">
            <w:pPr>
              <w:spacing w:line="560" w:lineRule="exact"/>
              <w:jc w:val="center"/>
              <w:rPr>
                <w:rFonts w:ascii="宋体" w:hAnsi="宋体" w:cs="宋体"/>
                <w:szCs w:val="21"/>
              </w:rPr>
            </w:pPr>
            <w:r>
              <w:rPr>
                <w:rFonts w:ascii="宋体" w:hAnsi="宋体" w:cs="宋体" w:hint="eastAsia"/>
                <w:szCs w:val="21"/>
              </w:rPr>
              <w:t>3</w:t>
            </w:r>
          </w:p>
        </w:tc>
        <w:tc>
          <w:tcPr>
            <w:tcW w:w="3330" w:type="dxa"/>
            <w:shd w:val="clear" w:color="auto" w:fill="auto"/>
            <w:vAlign w:val="center"/>
          </w:tcPr>
          <w:p w14:paraId="4BB73A0E"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23936" behindDoc="0" locked="0" layoutInCell="1" allowOverlap="1" wp14:anchorId="67960178" wp14:editId="00C34432">
                  <wp:simplePos x="0" y="0"/>
                  <wp:positionH relativeFrom="column">
                    <wp:posOffset>419735</wp:posOffset>
                  </wp:positionH>
                  <wp:positionV relativeFrom="paragraph">
                    <wp:posOffset>31750</wp:posOffset>
                  </wp:positionV>
                  <wp:extent cx="1113790" cy="1979295"/>
                  <wp:effectExtent l="0" t="0" r="10160" b="1905"/>
                  <wp:wrapNone/>
                  <wp:docPr id="63" name="图片 18" descr="b8c11dac72cbebb78213056a2a31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descr="b8c11dac72cbebb78213056a2a31d26"/>
                          <pic:cNvPicPr>
                            <a:picLocks noChangeAspect="1"/>
                          </pic:cNvPicPr>
                        </pic:nvPicPr>
                        <pic:blipFill>
                          <a:blip r:embed="rId19" cstate="print"/>
                          <a:stretch>
                            <a:fillRect/>
                          </a:stretch>
                        </pic:blipFill>
                        <pic:spPr>
                          <a:xfrm>
                            <a:off x="0" y="0"/>
                            <a:ext cx="1113790" cy="1979295"/>
                          </a:xfrm>
                          <a:prstGeom prst="rect">
                            <a:avLst/>
                          </a:prstGeom>
                          <a:noFill/>
                          <a:ln>
                            <a:noFill/>
                          </a:ln>
                        </pic:spPr>
                      </pic:pic>
                    </a:graphicData>
                  </a:graphic>
                </wp:anchor>
              </w:drawing>
            </w:r>
          </w:p>
        </w:tc>
      </w:tr>
      <w:tr w:rsidR="009554B7" w14:paraId="7794BEFE" w14:textId="77777777">
        <w:trPr>
          <w:trHeight w:val="3344"/>
          <w:jc w:val="center"/>
        </w:trPr>
        <w:tc>
          <w:tcPr>
            <w:tcW w:w="1059" w:type="dxa"/>
            <w:shd w:val="clear" w:color="auto" w:fill="auto"/>
            <w:vAlign w:val="center"/>
          </w:tcPr>
          <w:p w14:paraId="272A3EE8" w14:textId="77777777" w:rsidR="009554B7" w:rsidRDefault="00000000">
            <w:pPr>
              <w:spacing w:line="560" w:lineRule="exact"/>
              <w:jc w:val="center"/>
              <w:rPr>
                <w:rFonts w:ascii="宋体" w:hAnsi="宋体" w:cs="宋体"/>
                <w:szCs w:val="21"/>
              </w:rPr>
            </w:pPr>
            <w:r>
              <w:rPr>
                <w:rFonts w:ascii="宋体" w:hAnsi="宋体" w:cs="宋体" w:hint="eastAsia"/>
                <w:szCs w:val="21"/>
              </w:rPr>
              <w:lastRenderedPageBreak/>
              <w:t>7</w:t>
            </w:r>
          </w:p>
        </w:tc>
        <w:tc>
          <w:tcPr>
            <w:tcW w:w="1350" w:type="dxa"/>
            <w:shd w:val="clear" w:color="auto" w:fill="auto"/>
            <w:vAlign w:val="center"/>
          </w:tcPr>
          <w:p w14:paraId="1ABC22C6"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惠济区古荥镇邙岭大道至邙岭气象站</w:t>
            </w:r>
          </w:p>
        </w:tc>
        <w:tc>
          <w:tcPr>
            <w:tcW w:w="2040" w:type="dxa"/>
            <w:shd w:val="clear" w:color="auto" w:fill="auto"/>
            <w:vAlign w:val="center"/>
          </w:tcPr>
          <w:p w14:paraId="3E8ECD43" w14:textId="77777777" w:rsidR="009554B7" w:rsidRDefault="00000000">
            <w:pPr>
              <w:spacing w:line="560" w:lineRule="exact"/>
              <w:jc w:val="left"/>
              <w:rPr>
                <w:rFonts w:ascii="宋体" w:hAnsi="宋体" w:cs="宋体"/>
                <w:szCs w:val="21"/>
              </w:rPr>
            </w:pPr>
            <w:r>
              <w:rPr>
                <w:rFonts w:ascii="宋体" w:hAnsi="宋体" w:cs="宋体" w:hint="eastAsia"/>
                <w:szCs w:val="21"/>
              </w:rPr>
              <w:t>起：34°55′45.9″</w:t>
            </w:r>
          </w:p>
          <w:p w14:paraId="07655A2F" w14:textId="77777777" w:rsidR="009554B7" w:rsidRDefault="00000000">
            <w:pPr>
              <w:spacing w:line="560" w:lineRule="exact"/>
              <w:jc w:val="left"/>
              <w:rPr>
                <w:rFonts w:ascii="宋体" w:hAnsi="宋体" w:cs="宋体"/>
                <w:szCs w:val="21"/>
              </w:rPr>
            </w:pPr>
            <w:r>
              <w:rPr>
                <w:rFonts w:ascii="宋体" w:hAnsi="宋体" w:cs="宋体" w:hint="eastAsia"/>
                <w:szCs w:val="21"/>
              </w:rPr>
              <w:t>E113°31′15.4″</w:t>
            </w:r>
          </w:p>
          <w:p w14:paraId="5641848E" w14:textId="77777777" w:rsidR="009554B7" w:rsidRDefault="00000000">
            <w:pPr>
              <w:spacing w:line="560" w:lineRule="exact"/>
              <w:jc w:val="left"/>
              <w:rPr>
                <w:rFonts w:ascii="宋体" w:hAnsi="宋体" w:cs="宋体"/>
                <w:szCs w:val="21"/>
              </w:rPr>
            </w:pPr>
            <w:r>
              <w:rPr>
                <w:rFonts w:ascii="宋体" w:hAnsi="宋体" w:cs="宋体" w:hint="eastAsia"/>
                <w:szCs w:val="21"/>
              </w:rPr>
              <w:t>终34°55′46.0″</w:t>
            </w:r>
          </w:p>
          <w:p w14:paraId="2A87205E" w14:textId="77777777" w:rsidR="009554B7" w:rsidRDefault="00000000">
            <w:pPr>
              <w:spacing w:line="560" w:lineRule="exact"/>
              <w:jc w:val="left"/>
              <w:rPr>
                <w:rFonts w:ascii="宋体" w:hAnsi="宋体" w:cs="宋体"/>
                <w:szCs w:val="21"/>
              </w:rPr>
            </w:pPr>
            <w:r>
              <w:rPr>
                <w:rFonts w:ascii="宋体" w:hAnsi="宋体" w:cs="宋体" w:hint="eastAsia"/>
                <w:szCs w:val="21"/>
              </w:rPr>
              <w:t>E113°31′23.4″</w:t>
            </w:r>
          </w:p>
          <w:p w14:paraId="1CF17564"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76313C7D" w14:textId="77777777" w:rsidR="009554B7" w:rsidRDefault="00000000">
            <w:pPr>
              <w:spacing w:line="560" w:lineRule="exact"/>
              <w:jc w:val="center"/>
              <w:rPr>
                <w:rFonts w:ascii="宋体" w:hAnsi="宋体" w:cs="宋体"/>
                <w:szCs w:val="21"/>
              </w:rPr>
            </w:pPr>
            <w:r>
              <w:rPr>
                <w:rFonts w:ascii="宋体" w:hAnsi="宋体" w:cs="宋体" w:hint="eastAsia"/>
                <w:szCs w:val="21"/>
              </w:rPr>
              <w:t>0.226</w:t>
            </w:r>
          </w:p>
        </w:tc>
        <w:tc>
          <w:tcPr>
            <w:tcW w:w="1095" w:type="dxa"/>
            <w:shd w:val="clear" w:color="auto" w:fill="auto"/>
            <w:vAlign w:val="center"/>
          </w:tcPr>
          <w:p w14:paraId="59EA8C55" w14:textId="77777777" w:rsidR="009554B7" w:rsidRDefault="00000000">
            <w:pPr>
              <w:spacing w:line="560" w:lineRule="exact"/>
              <w:jc w:val="center"/>
              <w:rPr>
                <w:rFonts w:ascii="宋体" w:hAnsi="宋体" w:cs="宋体"/>
                <w:szCs w:val="21"/>
              </w:rPr>
            </w:pPr>
            <w:r>
              <w:rPr>
                <w:rFonts w:ascii="宋体" w:hAnsi="宋体" w:cs="宋体" w:hint="eastAsia"/>
                <w:szCs w:val="21"/>
              </w:rPr>
              <w:t>2.5</w:t>
            </w:r>
          </w:p>
        </w:tc>
        <w:tc>
          <w:tcPr>
            <w:tcW w:w="3330" w:type="dxa"/>
            <w:shd w:val="clear" w:color="auto" w:fill="auto"/>
            <w:vAlign w:val="center"/>
          </w:tcPr>
          <w:p w14:paraId="16167BB6"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24960" behindDoc="0" locked="0" layoutInCell="1" allowOverlap="1" wp14:anchorId="5E1BDF58" wp14:editId="6E54211D">
                  <wp:simplePos x="0" y="0"/>
                  <wp:positionH relativeFrom="column">
                    <wp:posOffset>419100</wp:posOffset>
                  </wp:positionH>
                  <wp:positionV relativeFrom="paragraph">
                    <wp:posOffset>40640</wp:posOffset>
                  </wp:positionV>
                  <wp:extent cx="1149985" cy="2044700"/>
                  <wp:effectExtent l="0" t="0" r="12065" b="12700"/>
                  <wp:wrapNone/>
                  <wp:docPr id="56" name="图片 21" descr="4a64bede21fc76e9358f80671b0e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descr="4a64bede21fc76e9358f80671b0e2dd"/>
                          <pic:cNvPicPr>
                            <a:picLocks noChangeAspect="1"/>
                          </pic:cNvPicPr>
                        </pic:nvPicPr>
                        <pic:blipFill>
                          <a:blip r:embed="rId20" cstate="print"/>
                          <a:stretch>
                            <a:fillRect/>
                          </a:stretch>
                        </pic:blipFill>
                        <pic:spPr>
                          <a:xfrm>
                            <a:off x="0" y="0"/>
                            <a:ext cx="1149985" cy="2044700"/>
                          </a:xfrm>
                          <a:prstGeom prst="rect">
                            <a:avLst/>
                          </a:prstGeom>
                          <a:noFill/>
                          <a:ln>
                            <a:noFill/>
                          </a:ln>
                        </pic:spPr>
                      </pic:pic>
                    </a:graphicData>
                  </a:graphic>
                </wp:anchor>
              </w:drawing>
            </w:r>
          </w:p>
        </w:tc>
      </w:tr>
      <w:tr w:rsidR="009554B7" w14:paraId="70E6572D" w14:textId="77777777">
        <w:trPr>
          <w:trHeight w:val="3236"/>
          <w:jc w:val="center"/>
        </w:trPr>
        <w:tc>
          <w:tcPr>
            <w:tcW w:w="1059" w:type="dxa"/>
            <w:shd w:val="clear" w:color="auto" w:fill="auto"/>
            <w:vAlign w:val="center"/>
          </w:tcPr>
          <w:p w14:paraId="20701A39" w14:textId="77777777" w:rsidR="009554B7" w:rsidRDefault="00000000">
            <w:pPr>
              <w:spacing w:line="560" w:lineRule="exact"/>
              <w:jc w:val="center"/>
              <w:rPr>
                <w:rFonts w:ascii="宋体" w:hAnsi="宋体" w:cs="宋体"/>
                <w:szCs w:val="21"/>
              </w:rPr>
            </w:pPr>
            <w:r>
              <w:rPr>
                <w:rFonts w:ascii="宋体" w:hAnsi="宋体" w:cs="宋体" w:hint="eastAsia"/>
                <w:szCs w:val="21"/>
              </w:rPr>
              <w:t>8</w:t>
            </w:r>
          </w:p>
        </w:tc>
        <w:tc>
          <w:tcPr>
            <w:tcW w:w="1350" w:type="dxa"/>
            <w:shd w:val="clear" w:color="auto" w:fill="auto"/>
            <w:vAlign w:val="center"/>
          </w:tcPr>
          <w:p w14:paraId="07AAD19B"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惠济区古荥镇邙岭大道至思念果岭保安亭</w:t>
            </w:r>
          </w:p>
        </w:tc>
        <w:tc>
          <w:tcPr>
            <w:tcW w:w="2040" w:type="dxa"/>
            <w:shd w:val="clear" w:color="auto" w:fill="auto"/>
            <w:vAlign w:val="center"/>
          </w:tcPr>
          <w:p w14:paraId="3F37D311" w14:textId="77777777" w:rsidR="009554B7" w:rsidRDefault="00000000">
            <w:pPr>
              <w:spacing w:line="560" w:lineRule="exact"/>
              <w:jc w:val="left"/>
              <w:rPr>
                <w:rFonts w:ascii="宋体" w:hAnsi="宋体" w:cs="宋体"/>
                <w:szCs w:val="21"/>
              </w:rPr>
            </w:pPr>
            <w:r>
              <w:rPr>
                <w:rFonts w:ascii="宋体" w:hAnsi="宋体" w:cs="宋体" w:hint="eastAsia"/>
                <w:szCs w:val="21"/>
              </w:rPr>
              <w:t>起：34°55′45.9″</w:t>
            </w:r>
          </w:p>
          <w:p w14:paraId="5BA91003" w14:textId="77777777" w:rsidR="009554B7" w:rsidRDefault="00000000">
            <w:pPr>
              <w:spacing w:line="560" w:lineRule="exact"/>
              <w:jc w:val="left"/>
              <w:rPr>
                <w:rFonts w:ascii="宋体" w:hAnsi="宋体" w:cs="宋体"/>
                <w:szCs w:val="21"/>
              </w:rPr>
            </w:pPr>
            <w:r>
              <w:rPr>
                <w:rFonts w:ascii="宋体" w:hAnsi="宋体" w:cs="宋体" w:hint="eastAsia"/>
                <w:szCs w:val="21"/>
              </w:rPr>
              <w:t>E113°31′15.4″</w:t>
            </w:r>
          </w:p>
          <w:p w14:paraId="7FD81EF3" w14:textId="77777777" w:rsidR="009554B7" w:rsidRDefault="00000000">
            <w:pPr>
              <w:spacing w:line="560" w:lineRule="exact"/>
              <w:jc w:val="left"/>
              <w:rPr>
                <w:rFonts w:ascii="宋体" w:hAnsi="宋体" w:cs="宋体"/>
                <w:szCs w:val="21"/>
              </w:rPr>
            </w:pPr>
            <w:r>
              <w:rPr>
                <w:rFonts w:ascii="宋体" w:hAnsi="宋体" w:cs="宋体" w:hint="eastAsia"/>
                <w:szCs w:val="21"/>
              </w:rPr>
              <w:t>终34°55′24.0″</w:t>
            </w:r>
          </w:p>
          <w:p w14:paraId="212844A5" w14:textId="77777777" w:rsidR="009554B7" w:rsidRDefault="00000000">
            <w:pPr>
              <w:spacing w:line="560" w:lineRule="exact"/>
              <w:jc w:val="left"/>
              <w:rPr>
                <w:rFonts w:ascii="宋体" w:hAnsi="宋体" w:cs="宋体"/>
                <w:szCs w:val="21"/>
              </w:rPr>
            </w:pPr>
            <w:r>
              <w:rPr>
                <w:rFonts w:ascii="宋体" w:hAnsi="宋体" w:cs="宋体" w:hint="eastAsia"/>
                <w:szCs w:val="21"/>
              </w:rPr>
              <w:t>E113°31′06.1″</w:t>
            </w:r>
          </w:p>
          <w:p w14:paraId="20DE24DE"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05391199" w14:textId="77777777" w:rsidR="009554B7" w:rsidRDefault="00000000">
            <w:pPr>
              <w:spacing w:line="560" w:lineRule="exact"/>
              <w:jc w:val="center"/>
              <w:rPr>
                <w:rFonts w:ascii="宋体" w:hAnsi="宋体" w:cs="宋体"/>
                <w:szCs w:val="21"/>
              </w:rPr>
            </w:pPr>
            <w:r>
              <w:rPr>
                <w:rFonts w:ascii="宋体" w:hAnsi="宋体" w:cs="宋体" w:hint="eastAsia"/>
                <w:szCs w:val="21"/>
              </w:rPr>
              <w:t>0.831</w:t>
            </w:r>
          </w:p>
        </w:tc>
        <w:tc>
          <w:tcPr>
            <w:tcW w:w="1095" w:type="dxa"/>
            <w:shd w:val="clear" w:color="auto" w:fill="auto"/>
            <w:vAlign w:val="center"/>
          </w:tcPr>
          <w:p w14:paraId="7964CFDA" w14:textId="77777777" w:rsidR="009554B7" w:rsidRDefault="00000000">
            <w:pPr>
              <w:spacing w:line="560" w:lineRule="exact"/>
              <w:jc w:val="center"/>
              <w:rPr>
                <w:rFonts w:ascii="宋体" w:hAnsi="宋体" w:cs="宋体"/>
                <w:szCs w:val="21"/>
              </w:rPr>
            </w:pPr>
            <w:r>
              <w:rPr>
                <w:rFonts w:ascii="宋体" w:hAnsi="宋体" w:cs="宋体" w:hint="eastAsia"/>
                <w:szCs w:val="21"/>
              </w:rPr>
              <w:t>2.5</w:t>
            </w:r>
          </w:p>
        </w:tc>
        <w:tc>
          <w:tcPr>
            <w:tcW w:w="3330" w:type="dxa"/>
            <w:shd w:val="clear" w:color="auto" w:fill="auto"/>
            <w:vAlign w:val="center"/>
          </w:tcPr>
          <w:p w14:paraId="2B86E405"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25984" behindDoc="0" locked="0" layoutInCell="1" allowOverlap="1" wp14:anchorId="2C873B4A" wp14:editId="5AFA5322">
                  <wp:simplePos x="0" y="0"/>
                  <wp:positionH relativeFrom="column">
                    <wp:posOffset>312420</wp:posOffset>
                  </wp:positionH>
                  <wp:positionV relativeFrom="paragraph">
                    <wp:posOffset>14605</wp:posOffset>
                  </wp:positionV>
                  <wp:extent cx="1132205" cy="2012950"/>
                  <wp:effectExtent l="0" t="0" r="10795" b="6350"/>
                  <wp:wrapNone/>
                  <wp:docPr id="99" name="图片 24" descr="4c4be053549a8f28409782057645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4" descr="4c4be053549a8f28409782057645fdb"/>
                          <pic:cNvPicPr>
                            <a:picLocks noChangeAspect="1"/>
                          </pic:cNvPicPr>
                        </pic:nvPicPr>
                        <pic:blipFill>
                          <a:blip r:embed="rId21" cstate="print"/>
                          <a:stretch>
                            <a:fillRect/>
                          </a:stretch>
                        </pic:blipFill>
                        <pic:spPr>
                          <a:xfrm>
                            <a:off x="0" y="0"/>
                            <a:ext cx="1132205" cy="2012950"/>
                          </a:xfrm>
                          <a:prstGeom prst="rect">
                            <a:avLst/>
                          </a:prstGeom>
                          <a:noFill/>
                          <a:ln>
                            <a:noFill/>
                          </a:ln>
                        </pic:spPr>
                      </pic:pic>
                    </a:graphicData>
                  </a:graphic>
                </wp:anchor>
              </w:drawing>
            </w:r>
          </w:p>
        </w:tc>
      </w:tr>
      <w:tr w:rsidR="009554B7" w14:paraId="48B50B58" w14:textId="77777777">
        <w:trPr>
          <w:trHeight w:val="3097"/>
          <w:jc w:val="center"/>
        </w:trPr>
        <w:tc>
          <w:tcPr>
            <w:tcW w:w="1059" w:type="dxa"/>
            <w:shd w:val="clear" w:color="auto" w:fill="auto"/>
            <w:vAlign w:val="center"/>
          </w:tcPr>
          <w:p w14:paraId="4FAB3E80" w14:textId="77777777" w:rsidR="009554B7" w:rsidRDefault="00000000">
            <w:pPr>
              <w:spacing w:line="560" w:lineRule="exact"/>
              <w:jc w:val="center"/>
              <w:rPr>
                <w:rFonts w:ascii="宋体" w:hAnsi="宋体" w:cs="宋体"/>
                <w:szCs w:val="21"/>
              </w:rPr>
            </w:pPr>
            <w:r>
              <w:rPr>
                <w:rFonts w:ascii="宋体" w:hAnsi="宋体" w:cs="宋体" w:hint="eastAsia"/>
                <w:szCs w:val="21"/>
              </w:rPr>
              <w:t>9</w:t>
            </w:r>
          </w:p>
        </w:tc>
        <w:tc>
          <w:tcPr>
            <w:tcW w:w="1350" w:type="dxa"/>
            <w:shd w:val="clear" w:color="auto" w:fill="auto"/>
            <w:vAlign w:val="center"/>
          </w:tcPr>
          <w:p w14:paraId="778996BA"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惠济区古荥镇黄河桥村二队墓地南门至二队墓地北门</w:t>
            </w:r>
          </w:p>
        </w:tc>
        <w:tc>
          <w:tcPr>
            <w:tcW w:w="2040" w:type="dxa"/>
            <w:shd w:val="clear" w:color="auto" w:fill="auto"/>
            <w:vAlign w:val="center"/>
          </w:tcPr>
          <w:p w14:paraId="746862CA" w14:textId="77777777" w:rsidR="009554B7" w:rsidRDefault="00000000">
            <w:pPr>
              <w:spacing w:line="560" w:lineRule="exact"/>
              <w:jc w:val="left"/>
              <w:rPr>
                <w:rFonts w:ascii="宋体" w:hAnsi="宋体" w:cs="宋体"/>
                <w:szCs w:val="21"/>
              </w:rPr>
            </w:pPr>
            <w:r>
              <w:rPr>
                <w:rFonts w:ascii="宋体" w:hAnsi="宋体" w:cs="宋体" w:hint="eastAsia"/>
                <w:szCs w:val="21"/>
              </w:rPr>
              <w:t>起：34°55′44.2″</w:t>
            </w:r>
          </w:p>
          <w:p w14:paraId="63A2DE16" w14:textId="77777777" w:rsidR="009554B7" w:rsidRDefault="00000000">
            <w:pPr>
              <w:spacing w:line="560" w:lineRule="exact"/>
              <w:jc w:val="left"/>
              <w:rPr>
                <w:rFonts w:ascii="宋体" w:hAnsi="宋体" w:cs="宋体"/>
                <w:szCs w:val="21"/>
              </w:rPr>
            </w:pPr>
            <w:r>
              <w:rPr>
                <w:rFonts w:ascii="宋体" w:hAnsi="宋体" w:cs="宋体" w:hint="eastAsia"/>
                <w:szCs w:val="21"/>
              </w:rPr>
              <w:t>E113°31′13.8″</w:t>
            </w:r>
          </w:p>
          <w:p w14:paraId="7A2ED1D2" w14:textId="77777777" w:rsidR="009554B7" w:rsidRDefault="00000000">
            <w:pPr>
              <w:spacing w:line="560" w:lineRule="exact"/>
              <w:jc w:val="left"/>
              <w:rPr>
                <w:rFonts w:ascii="宋体" w:hAnsi="宋体" w:cs="宋体"/>
                <w:szCs w:val="21"/>
              </w:rPr>
            </w:pPr>
            <w:r>
              <w:rPr>
                <w:rFonts w:ascii="宋体" w:hAnsi="宋体" w:cs="宋体" w:hint="eastAsia"/>
                <w:szCs w:val="21"/>
              </w:rPr>
              <w:t>终34°55′48.4″</w:t>
            </w:r>
          </w:p>
          <w:p w14:paraId="713471B4" w14:textId="77777777" w:rsidR="009554B7" w:rsidRDefault="00000000">
            <w:pPr>
              <w:spacing w:line="560" w:lineRule="exact"/>
              <w:jc w:val="left"/>
              <w:rPr>
                <w:rFonts w:ascii="宋体" w:hAnsi="宋体" w:cs="宋体"/>
                <w:szCs w:val="21"/>
              </w:rPr>
            </w:pPr>
            <w:r>
              <w:rPr>
                <w:rFonts w:ascii="宋体" w:hAnsi="宋体" w:cs="宋体" w:hint="eastAsia"/>
                <w:szCs w:val="21"/>
              </w:rPr>
              <w:t>E113°31′10.4″</w:t>
            </w:r>
          </w:p>
          <w:p w14:paraId="03FAEF85"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4CC36ECC" w14:textId="77777777" w:rsidR="009554B7" w:rsidRDefault="00000000">
            <w:pPr>
              <w:spacing w:line="560" w:lineRule="exact"/>
              <w:jc w:val="center"/>
              <w:rPr>
                <w:rFonts w:ascii="宋体" w:hAnsi="宋体" w:cs="宋体"/>
                <w:szCs w:val="21"/>
              </w:rPr>
            </w:pPr>
            <w:r>
              <w:rPr>
                <w:rFonts w:ascii="宋体" w:hAnsi="宋体" w:cs="宋体" w:hint="eastAsia"/>
                <w:szCs w:val="21"/>
              </w:rPr>
              <w:t>0.589</w:t>
            </w:r>
          </w:p>
        </w:tc>
        <w:tc>
          <w:tcPr>
            <w:tcW w:w="1095" w:type="dxa"/>
            <w:shd w:val="clear" w:color="auto" w:fill="auto"/>
            <w:vAlign w:val="center"/>
          </w:tcPr>
          <w:p w14:paraId="007E6BC5" w14:textId="77777777" w:rsidR="009554B7" w:rsidRDefault="00000000">
            <w:pPr>
              <w:spacing w:line="560" w:lineRule="exact"/>
              <w:jc w:val="center"/>
              <w:rPr>
                <w:rFonts w:ascii="宋体" w:hAnsi="宋体" w:cs="宋体"/>
                <w:szCs w:val="21"/>
              </w:rPr>
            </w:pPr>
            <w:r>
              <w:rPr>
                <w:rFonts w:ascii="宋体" w:hAnsi="宋体" w:cs="宋体" w:hint="eastAsia"/>
                <w:szCs w:val="21"/>
              </w:rPr>
              <w:t>3</w:t>
            </w:r>
          </w:p>
        </w:tc>
        <w:tc>
          <w:tcPr>
            <w:tcW w:w="3330" w:type="dxa"/>
            <w:shd w:val="clear" w:color="auto" w:fill="auto"/>
            <w:vAlign w:val="center"/>
          </w:tcPr>
          <w:p w14:paraId="0CF90803"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27008" behindDoc="0" locked="0" layoutInCell="1" allowOverlap="1" wp14:anchorId="5054239B" wp14:editId="46E6CC7F">
                  <wp:simplePos x="0" y="0"/>
                  <wp:positionH relativeFrom="column">
                    <wp:posOffset>324485</wp:posOffset>
                  </wp:positionH>
                  <wp:positionV relativeFrom="paragraph">
                    <wp:posOffset>21590</wp:posOffset>
                  </wp:positionV>
                  <wp:extent cx="1072515" cy="1905635"/>
                  <wp:effectExtent l="0" t="0" r="13335" b="18415"/>
                  <wp:wrapNone/>
                  <wp:docPr id="102" name="图片 27" descr="ccc175a90704390522eae0b1afff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7" descr="ccc175a90704390522eae0b1afff9d6"/>
                          <pic:cNvPicPr>
                            <a:picLocks noChangeAspect="1"/>
                          </pic:cNvPicPr>
                        </pic:nvPicPr>
                        <pic:blipFill>
                          <a:blip r:embed="rId22" cstate="print"/>
                          <a:stretch>
                            <a:fillRect/>
                          </a:stretch>
                        </pic:blipFill>
                        <pic:spPr>
                          <a:xfrm>
                            <a:off x="0" y="0"/>
                            <a:ext cx="1072515" cy="1905635"/>
                          </a:xfrm>
                          <a:prstGeom prst="rect">
                            <a:avLst/>
                          </a:prstGeom>
                          <a:noFill/>
                          <a:ln>
                            <a:noFill/>
                          </a:ln>
                        </pic:spPr>
                      </pic:pic>
                    </a:graphicData>
                  </a:graphic>
                </wp:anchor>
              </w:drawing>
            </w:r>
            <w:r>
              <w:rPr>
                <w:rFonts w:ascii="宋体" w:hAnsi="宋体" w:cs="宋体" w:hint="eastAsia"/>
                <w:noProof/>
                <w:szCs w:val="21"/>
              </w:rPr>
              <w:drawing>
                <wp:inline distT="0" distB="0" distL="114300" distR="114300" wp14:anchorId="1F400027" wp14:editId="75528DBD">
                  <wp:extent cx="635" cy="0"/>
                  <wp:effectExtent l="0" t="0" r="0" b="0"/>
                  <wp:docPr id="103" name="图片 28" descr="ccc175a90704390522eae0b1afff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8" descr="ccc175a90704390522eae0b1afff9d6"/>
                          <pic:cNvPicPr>
                            <a:picLocks noChangeAspect="1"/>
                          </pic:cNvPicPr>
                        </pic:nvPicPr>
                        <pic:blipFill>
                          <a:blip r:embed="rId23"/>
                          <a:stretch>
                            <a:fillRect/>
                          </a:stretch>
                        </pic:blipFill>
                        <pic:spPr>
                          <a:xfrm>
                            <a:off x="0" y="0"/>
                            <a:ext cx="635" cy="0"/>
                          </a:xfrm>
                          <a:prstGeom prst="rect">
                            <a:avLst/>
                          </a:prstGeom>
                          <a:noFill/>
                          <a:ln>
                            <a:noFill/>
                          </a:ln>
                        </pic:spPr>
                      </pic:pic>
                    </a:graphicData>
                  </a:graphic>
                </wp:inline>
              </w:drawing>
            </w:r>
          </w:p>
        </w:tc>
      </w:tr>
      <w:tr w:rsidR="009554B7" w14:paraId="4EE88BF4" w14:textId="77777777">
        <w:trPr>
          <w:trHeight w:val="3154"/>
          <w:jc w:val="center"/>
        </w:trPr>
        <w:tc>
          <w:tcPr>
            <w:tcW w:w="1059" w:type="dxa"/>
            <w:shd w:val="clear" w:color="auto" w:fill="auto"/>
            <w:vAlign w:val="center"/>
          </w:tcPr>
          <w:p w14:paraId="64811369" w14:textId="77777777" w:rsidR="009554B7" w:rsidRDefault="00000000">
            <w:pPr>
              <w:spacing w:line="560" w:lineRule="exact"/>
              <w:jc w:val="center"/>
              <w:rPr>
                <w:rFonts w:ascii="宋体" w:hAnsi="宋体" w:cs="宋体"/>
                <w:szCs w:val="21"/>
              </w:rPr>
            </w:pPr>
            <w:r>
              <w:rPr>
                <w:rFonts w:ascii="宋体" w:hAnsi="宋体" w:cs="宋体" w:hint="eastAsia"/>
                <w:szCs w:val="21"/>
              </w:rPr>
              <w:t>10</w:t>
            </w:r>
          </w:p>
        </w:tc>
        <w:tc>
          <w:tcPr>
            <w:tcW w:w="1350" w:type="dxa"/>
            <w:shd w:val="clear" w:color="auto" w:fill="auto"/>
            <w:vAlign w:val="center"/>
          </w:tcPr>
          <w:p w14:paraId="46D27C9C"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惠济区古荥镇邙岭大道文化园入口</w:t>
            </w:r>
          </w:p>
        </w:tc>
        <w:tc>
          <w:tcPr>
            <w:tcW w:w="2040" w:type="dxa"/>
            <w:shd w:val="clear" w:color="auto" w:fill="auto"/>
            <w:vAlign w:val="center"/>
          </w:tcPr>
          <w:p w14:paraId="140341DE" w14:textId="77777777" w:rsidR="009554B7" w:rsidRDefault="00000000">
            <w:pPr>
              <w:spacing w:line="560" w:lineRule="exact"/>
              <w:jc w:val="left"/>
              <w:rPr>
                <w:rFonts w:ascii="宋体" w:hAnsi="宋体" w:cs="宋体"/>
                <w:szCs w:val="21"/>
              </w:rPr>
            </w:pPr>
            <w:r>
              <w:rPr>
                <w:rFonts w:ascii="宋体" w:hAnsi="宋体" w:cs="宋体" w:hint="eastAsia"/>
                <w:szCs w:val="21"/>
              </w:rPr>
              <w:t>起：34°55′53.8″</w:t>
            </w:r>
          </w:p>
          <w:p w14:paraId="5C02A947" w14:textId="77777777" w:rsidR="009554B7" w:rsidRDefault="00000000">
            <w:pPr>
              <w:spacing w:line="560" w:lineRule="exact"/>
              <w:jc w:val="left"/>
              <w:rPr>
                <w:rFonts w:ascii="宋体" w:hAnsi="宋体" w:cs="宋体"/>
                <w:szCs w:val="21"/>
              </w:rPr>
            </w:pPr>
            <w:r>
              <w:rPr>
                <w:rFonts w:ascii="宋体" w:hAnsi="宋体" w:cs="宋体" w:hint="eastAsia"/>
                <w:szCs w:val="21"/>
              </w:rPr>
              <w:t>E113°31′09.9″</w:t>
            </w:r>
          </w:p>
          <w:p w14:paraId="6D24FB81" w14:textId="77777777" w:rsidR="009554B7" w:rsidRDefault="00000000">
            <w:pPr>
              <w:spacing w:line="560" w:lineRule="exact"/>
              <w:jc w:val="left"/>
              <w:rPr>
                <w:rFonts w:ascii="宋体" w:hAnsi="宋体" w:cs="宋体"/>
                <w:szCs w:val="21"/>
              </w:rPr>
            </w:pPr>
            <w:r>
              <w:rPr>
                <w:rFonts w:ascii="宋体" w:hAnsi="宋体" w:cs="宋体" w:hint="eastAsia"/>
                <w:szCs w:val="21"/>
              </w:rPr>
              <w:t>终34°55′54.0″</w:t>
            </w:r>
          </w:p>
          <w:p w14:paraId="3ED18796" w14:textId="77777777" w:rsidR="009554B7" w:rsidRDefault="00000000">
            <w:pPr>
              <w:spacing w:line="560" w:lineRule="exact"/>
              <w:jc w:val="left"/>
              <w:rPr>
                <w:rFonts w:ascii="宋体" w:hAnsi="宋体" w:cs="宋体"/>
                <w:szCs w:val="21"/>
              </w:rPr>
            </w:pPr>
            <w:r>
              <w:rPr>
                <w:rFonts w:ascii="宋体" w:hAnsi="宋体" w:cs="宋体" w:hint="eastAsia"/>
                <w:szCs w:val="21"/>
              </w:rPr>
              <w:t>E113°31′15.7″</w:t>
            </w:r>
          </w:p>
          <w:p w14:paraId="074B6BEC"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7377FBD2" w14:textId="77777777" w:rsidR="009554B7" w:rsidRDefault="00000000">
            <w:pPr>
              <w:spacing w:line="560" w:lineRule="exact"/>
              <w:jc w:val="center"/>
              <w:rPr>
                <w:rFonts w:ascii="宋体" w:hAnsi="宋体" w:cs="宋体"/>
                <w:szCs w:val="21"/>
              </w:rPr>
            </w:pPr>
            <w:r>
              <w:rPr>
                <w:rFonts w:ascii="宋体" w:hAnsi="宋体" w:cs="宋体" w:hint="eastAsia"/>
                <w:szCs w:val="21"/>
              </w:rPr>
              <w:t>0.181</w:t>
            </w:r>
          </w:p>
        </w:tc>
        <w:tc>
          <w:tcPr>
            <w:tcW w:w="1095" w:type="dxa"/>
            <w:shd w:val="clear" w:color="auto" w:fill="auto"/>
            <w:vAlign w:val="center"/>
          </w:tcPr>
          <w:p w14:paraId="5D04A53E" w14:textId="77777777" w:rsidR="009554B7" w:rsidRDefault="00000000">
            <w:pPr>
              <w:spacing w:line="560" w:lineRule="exact"/>
              <w:jc w:val="center"/>
              <w:rPr>
                <w:rFonts w:ascii="宋体" w:hAnsi="宋体" w:cs="宋体"/>
                <w:szCs w:val="21"/>
              </w:rPr>
            </w:pPr>
            <w:r>
              <w:rPr>
                <w:rFonts w:ascii="宋体" w:hAnsi="宋体" w:cs="宋体" w:hint="eastAsia"/>
                <w:szCs w:val="21"/>
              </w:rPr>
              <w:t>2.5</w:t>
            </w:r>
          </w:p>
        </w:tc>
        <w:tc>
          <w:tcPr>
            <w:tcW w:w="3330" w:type="dxa"/>
            <w:shd w:val="clear" w:color="auto" w:fill="auto"/>
            <w:vAlign w:val="center"/>
          </w:tcPr>
          <w:p w14:paraId="16442267"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28032" behindDoc="0" locked="0" layoutInCell="1" allowOverlap="1" wp14:anchorId="7B1486FD" wp14:editId="5D8B9783">
                  <wp:simplePos x="0" y="0"/>
                  <wp:positionH relativeFrom="column">
                    <wp:posOffset>346075</wp:posOffset>
                  </wp:positionH>
                  <wp:positionV relativeFrom="paragraph">
                    <wp:posOffset>33020</wp:posOffset>
                  </wp:positionV>
                  <wp:extent cx="1075055" cy="1911350"/>
                  <wp:effectExtent l="0" t="0" r="10795" b="12700"/>
                  <wp:wrapNone/>
                  <wp:docPr id="106" name="图片 31" descr="5537eddfdb8582da54ae496c552c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1" descr="5537eddfdb8582da54ae496c552cf9d"/>
                          <pic:cNvPicPr>
                            <a:picLocks noChangeAspect="1"/>
                          </pic:cNvPicPr>
                        </pic:nvPicPr>
                        <pic:blipFill>
                          <a:blip r:embed="rId24" cstate="print"/>
                          <a:stretch>
                            <a:fillRect/>
                          </a:stretch>
                        </pic:blipFill>
                        <pic:spPr>
                          <a:xfrm>
                            <a:off x="0" y="0"/>
                            <a:ext cx="1075055" cy="1911350"/>
                          </a:xfrm>
                          <a:prstGeom prst="rect">
                            <a:avLst/>
                          </a:prstGeom>
                          <a:noFill/>
                          <a:ln>
                            <a:noFill/>
                          </a:ln>
                        </pic:spPr>
                      </pic:pic>
                    </a:graphicData>
                  </a:graphic>
                </wp:anchor>
              </w:drawing>
            </w:r>
          </w:p>
        </w:tc>
      </w:tr>
      <w:tr w:rsidR="009554B7" w14:paraId="1FBF882B" w14:textId="77777777">
        <w:trPr>
          <w:trHeight w:val="3440"/>
          <w:jc w:val="center"/>
        </w:trPr>
        <w:tc>
          <w:tcPr>
            <w:tcW w:w="1059" w:type="dxa"/>
            <w:shd w:val="clear" w:color="auto" w:fill="auto"/>
            <w:vAlign w:val="center"/>
          </w:tcPr>
          <w:p w14:paraId="4A4DF4DE" w14:textId="77777777" w:rsidR="009554B7" w:rsidRDefault="00000000">
            <w:pPr>
              <w:spacing w:line="560" w:lineRule="exact"/>
              <w:jc w:val="center"/>
              <w:rPr>
                <w:rFonts w:ascii="宋体" w:hAnsi="宋体" w:cs="宋体"/>
                <w:szCs w:val="21"/>
              </w:rPr>
            </w:pPr>
            <w:r>
              <w:rPr>
                <w:rFonts w:ascii="宋体" w:hAnsi="宋体" w:cs="宋体" w:hint="eastAsia"/>
                <w:szCs w:val="21"/>
              </w:rPr>
              <w:lastRenderedPageBreak/>
              <w:t>11</w:t>
            </w:r>
          </w:p>
        </w:tc>
        <w:tc>
          <w:tcPr>
            <w:tcW w:w="1350" w:type="dxa"/>
            <w:shd w:val="clear" w:color="auto" w:fill="auto"/>
            <w:vAlign w:val="center"/>
          </w:tcPr>
          <w:p w14:paraId="2BB7D1B3"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惠济区古荥镇黄河桥村三队墓园入口至三队墓地</w:t>
            </w:r>
          </w:p>
        </w:tc>
        <w:tc>
          <w:tcPr>
            <w:tcW w:w="2040" w:type="dxa"/>
            <w:shd w:val="clear" w:color="auto" w:fill="auto"/>
            <w:vAlign w:val="center"/>
          </w:tcPr>
          <w:p w14:paraId="45F48CD4" w14:textId="77777777" w:rsidR="009554B7" w:rsidRDefault="00000000">
            <w:pPr>
              <w:spacing w:line="560" w:lineRule="exact"/>
              <w:jc w:val="left"/>
              <w:rPr>
                <w:rFonts w:ascii="宋体" w:hAnsi="宋体" w:cs="宋体"/>
                <w:szCs w:val="21"/>
              </w:rPr>
            </w:pPr>
            <w:r>
              <w:rPr>
                <w:rFonts w:ascii="宋体" w:hAnsi="宋体" w:cs="宋体" w:hint="eastAsia"/>
                <w:szCs w:val="21"/>
              </w:rPr>
              <w:t>起：34°55′56.7″</w:t>
            </w:r>
          </w:p>
          <w:p w14:paraId="51CB81D2" w14:textId="77777777" w:rsidR="009554B7" w:rsidRDefault="00000000">
            <w:pPr>
              <w:spacing w:line="560" w:lineRule="exact"/>
              <w:jc w:val="left"/>
              <w:rPr>
                <w:rFonts w:ascii="宋体" w:hAnsi="宋体" w:cs="宋体"/>
                <w:szCs w:val="21"/>
              </w:rPr>
            </w:pPr>
            <w:r>
              <w:rPr>
                <w:rFonts w:ascii="宋体" w:hAnsi="宋体" w:cs="宋体" w:hint="eastAsia"/>
                <w:szCs w:val="21"/>
              </w:rPr>
              <w:t>E113°31′56.4″</w:t>
            </w:r>
          </w:p>
          <w:p w14:paraId="07404935" w14:textId="77777777" w:rsidR="009554B7" w:rsidRDefault="00000000">
            <w:pPr>
              <w:spacing w:line="560" w:lineRule="exact"/>
              <w:jc w:val="left"/>
              <w:rPr>
                <w:rFonts w:ascii="宋体" w:hAnsi="宋体" w:cs="宋体"/>
                <w:szCs w:val="21"/>
              </w:rPr>
            </w:pPr>
            <w:r>
              <w:rPr>
                <w:rFonts w:ascii="宋体" w:hAnsi="宋体" w:cs="宋体" w:hint="eastAsia"/>
                <w:szCs w:val="21"/>
              </w:rPr>
              <w:t>终34°55′59.9″</w:t>
            </w:r>
          </w:p>
          <w:p w14:paraId="484529A8" w14:textId="77777777" w:rsidR="009554B7" w:rsidRDefault="00000000">
            <w:pPr>
              <w:spacing w:line="560" w:lineRule="exact"/>
              <w:jc w:val="left"/>
              <w:rPr>
                <w:rFonts w:ascii="宋体" w:hAnsi="宋体" w:cs="宋体"/>
                <w:szCs w:val="21"/>
              </w:rPr>
            </w:pPr>
            <w:r>
              <w:rPr>
                <w:rFonts w:ascii="宋体" w:hAnsi="宋体" w:cs="宋体" w:hint="eastAsia"/>
                <w:szCs w:val="21"/>
              </w:rPr>
              <w:t>E113°31′16.4″</w:t>
            </w:r>
          </w:p>
          <w:p w14:paraId="205BDCBD"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7F2FF5CE" w14:textId="77777777" w:rsidR="009554B7" w:rsidRDefault="00000000">
            <w:pPr>
              <w:spacing w:line="560" w:lineRule="exact"/>
              <w:jc w:val="center"/>
              <w:rPr>
                <w:rFonts w:ascii="宋体" w:hAnsi="宋体" w:cs="宋体"/>
                <w:szCs w:val="21"/>
              </w:rPr>
            </w:pPr>
            <w:r>
              <w:rPr>
                <w:rFonts w:ascii="宋体" w:hAnsi="宋体" w:cs="宋体" w:hint="eastAsia"/>
                <w:szCs w:val="21"/>
              </w:rPr>
              <w:t>0.61</w:t>
            </w:r>
          </w:p>
        </w:tc>
        <w:tc>
          <w:tcPr>
            <w:tcW w:w="1095" w:type="dxa"/>
            <w:shd w:val="clear" w:color="auto" w:fill="auto"/>
            <w:vAlign w:val="center"/>
          </w:tcPr>
          <w:p w14:paraId="6DF5D40C" w14:textId="77777777" w:rsidR="009554B7" w:rsidRDefault="00000000">
            <w:pPr>
              <w:spacing w:line="560" w:lineRule="exact"/>
              <w:jc w:val="center"/>
              <w:rPr>
                <w:rFonts w:ascii="宋体" w:hAnsi="宋体" w:cs="宋体"/>
                <w:szCs w:val="21"/>
              </w:rPr>
            </w:pPr>
            <w:r>
              <w:rPr>
                <w:rFonts w:ascii="宋体" w:hAnsi="宋体" w:cs="宋体" w:hint="eastAsia"/>
                <w:szCs w:val="21"/>
              </w:rPr>
              <w:t>3</w:t>
            </w:r>
          </w:p>
        </w:tc>
        <w:tc>
          <w:tcPr>
            <w:tcW w:w="3330" w:type="dxa"/>
            <w:shd w:val="clear" w:color="auto" w:fill="auto"/>
            <w:vAlign w:val="center"/>
          </w:tcPr>
          <w:p w14:paraId="0AD4C613"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29056" behindDoc="0" locked="0" layoutInCell="1" allowOverlap="1" wp14:anchorId="4F406351" wp14:editId="742EF563">
                  <wp:simplePos x="0" y="0"/>
                  <wp:positionH relativeFrom="column">
                    <wp:posOffset>308610</wp:posOffset>
                  </wp:positionH>
                  <wp:positionV relativeFrom="paragraph">
                    <wp:posOffset>24765</wp:posOffset>
                  </wp:positionV>
                  <wp:extent cx="1157605" cy="2058670"/>
                  <wp:effectExtent l="0" t="0" r="4445" b="17780"/>
                  <wp:wrapNone/>
                  <wp:docPr id="109" name="图片 34" descr="0e5b07aec2661014675303ee51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4" descr="0e5b07aec2661014675303ee5192940"/>
                          <pic:cNvPicPr>
                            <a:picLocks noChangeAspect="1"/>
                          </pic:cNvPicPr>
                        </pic:nvPicPr>
                        <pic:blipFill>
                          <a:blip r:embed="rId25" cstate="print"/>
                          <a:stretch>
                            <a:fillRect/>
                          </a:stretch>
                        </pic:blipFill>
                        <pic:spPr>
                          <a:xfrm>
                            <a:off x="0" y="0"/>
                            <a:ext cx="1157605" cy="2058670"/>
                          </a:xfrm>
                          <a:prstGeom prst="rect">
                            <a:avLst/>
                          </a:prstGeom>
                          <a:noFill/>
                          <a:ln>
                            <a:noFill/>
                          </a:ln>
                        </pic:spPr>
                      </pic:pic>
                    </a:graphicData>
                  </a:graphic>
                </wp:anchor>
              </w:drawing>
            </w:r>
          </w:p>
        </w:tc>
      </w:tr>
      <w:tr w:rsidR="009554B7" w14:paraId="62159E8F" w14:textId="77777777">
        <w:trPr>
          <w:trHeight w:val="3014"/>
          <w:jc w:val="center"/>
        </w:trPr>
        <w:tc>
          <w:tcPr>
            <w:tcW w:w="1059" w:type="dxa"/>
            <w:shd w:val="clear" w:color="auto" w:fill="auto"/>
            <w:vAlign w:val="center"/>
          </w:tcPr>
          <w:p w14:paraId="11D7951E" w14:textId="77777777" w:rsidR="009554B7" w:rsidRDefault="00000000">
            <w:pPr>
              <w:spacing w:line="560" w:lineRule="exact"/>
              <w:jc w:val="center"/>
              <w:rPr>
                <w:rFonts w:ascii="宋体" w:hAnsi="宋体" w:cs="宋体"/>
                <w:szCs w:val="21"/>
              </w:rPr>
            </w:pPr>
            <w:r>
              <w:rPr>
                <w:rFonts w:ascii="宋体" w:hAnsi="宋体" w:cs="宋体" w:hint="eastAsia"/>
                <w:szCs w:val="21"/>
              </w:rPr>
              <w:t>12</w:t>
            </w:r>
          </w:p>
        </w:tc>
        <w:tc>
          <w:tcPr>
            <w:tcW w:w="1350" w:type="dxa"/>
            <w:shd w:val="clear" w:color="auto" w:fill="auto"/>
            <w:vAlign w:val="center"/>
          </w:tcPr>
          <w:p w14:paraId="16805BEB"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惠济区古荥镇邙岭大道丰乐园储备库入口至思念果岭大界</w:t>
            </w:r>
          </w:p>
        </w:tc>
        <w:tc>
          <w:tcPr>
            <w:tcW w:w="2040" w:type="dxa"/>
            <w:shd w:val="clear" w:color="auto" w:fill="auto"/>
            <w:vAlign w:val="center"/>
          </w:tcPr>
          <w:p w14:paraId="55530CCD" w14:textId="77777777" w:rsidR="009554B7" w:rsidRDefault="00000000">
            <w:pPr>
              <w:spacing w:line="560" w:lineRule="exact"/>
              <w:jc w:val="left"/>
              <w:rPr>
                <w:rFonts w:ascii="宋体" w:hAnsi="宋体" w:cs="宋体"/>
                <w:szCs w:val="21"/>
              </w:rPr>
            </w:pPr>
            <w:r>
              <w:rPr>
                <w:rFonts w:ascii="宋体" w:hAnsi="宋体" w:cs="宋体" w:hint="eastAsia"/>
                <w:szCs w:val="21"/>
              </w:rPr>
              <w:t>起：34°55′01.7″</w:t>
            </w:r>
          </w:p>
          <w:p w14:paraId="6E1F0AC8" w14:textId="77777777" w:rsidR="009554B7" w:rsidRDefault="00000000">
            <w:pPr>
              <w:spacing w:line="560" w:lineRule="exact"/>
              <w:jc w:val="left"/>
              <w:rPr>
                <w:rFonts w:ascii="宋体" w:hAnsi="宋体" w:cs="宋体"/>
                <w:szCs w:val="21"/>
              </w:rPr>
            </w:pPr>
            <w:r>
              <w:rPr>
                <w:rFonts w:ascii="宋体" w:hAnsi="宋体" w:cs="宋体" w:hint="eastAsia"/>
                <w:szCs w:val="21"/>
              </w:rPr>
              <w:t>E113°31′48.8″</w:t>
            </w:r>
          </w:p>
          <w:p w14:paraId="37ED9397" w14:textId="77777777" w:rsidR="009554B7" w:rsidRDefault="00000000">
            <w:pPr>
              <w:spacing w:line="560" w:lineRule="exact"/>
              <w:jc w:val="left"/>
              <w:rPr>
                <w:rFonts w:ascii="宋体" w:hAnsi="宋体" w:cs="宋体"/>
                <w:szCs w:val="21"/>
              </w:rPr>
            </w:pPr>
            <w:r>
              <w:rPr>
                <w:rFonts w:ascii="宋体" w:hAnsi="宋体" w:cs="宋体" w:hint="eastAsia"/>
                <w:szCs w:val="21"/>
              </w:rPr>
              <w:t>终34°55′44.6″</w:t>
            </w:r>
          </w:p>
          <w:p w14:paraId="3043E84A" w14:textId="77777777" w:rsidR="009554B7" w:rsidRDefault="00000000">
            <w:pPr>
              <w:spacing w:line="560" w:lineRule="exact"/>
              <w:jc w:val="left"/>
              <w:rPr>
                <w:rFonts w:ascii="宋体" w:hAnsi="宋体" w:cs="宋体"/>
                <w:szCs w:val="21"/>
              </w:rPr>
            </w:pPr>
            <w:r>
              <w:rPr>
                <w:rFonts w:ascii="宋体" w:hAnsi="宋体" w:cs="宋体" w:hint="eastAsia"/>
                <w:szCs w:val="21"/>
              </w:rPr>
              <w:t>E113°31′37.8″</w:t>
            </w:r>
          </w:p>
          <w:p w14:paraId="38332FF5"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1EC39203" w14:textId="77777777" w:rsidR="009554B7" w:rsidRDefault="00000000">
            <w:pPr>
              <w:spacing w:line="560" w:lineRule="exact"/>
              <w:jc w:val="center"/>
              <w:rPr>
                <w:rFonts w:ascii="宋体" w:hAnsi="宋体" w:cs="宋体"/>
                <w:szCs w:val="21"/>
              </w:rPr>
            </w:pPr>
            <w:r>
              <w:rPr>
                <w:rFonts w:ascii="宋体" w:hAnsi="宋体" w:cs="宋体" w:hint="eastAsia"/>
                <w:szCs w:val="21"/>
              </w:rPr>
              <w:t>0.847</w:t>
            </w:r>
          </w:p>
        </w:tc>
        <w:tc>
          <w:tcPr>
            <w:tcW w:w="1095" w:type="dxa"/>
            <w:shd w:val="clear" w:color="auto" w:fill="auto"/>
            <w:vAlign w:val="center"/>
          </w:tcPr>
          <w:p w14:paraId="4FC545EB" w14:textId="77777777" w:rsidR="009554B7" w:rsidRDefault="00000000">
            <w:pPr>
              <w:spacing w:line="560" w:lineRule="exact"/>
              <w:jc w:val="center"/>
              <w:rPr>
                <w:rFonts w:ascii="宋体" w:hAnsi="宋体" w:cs="宋体"/>
                <w:szCs w:val="21"/>
              </w:rPr>
            </w:pPr>
            <w:r>
              <w:rPr>
                <w:rFonts w:ascii="宋体" w:hAnsi="宋体" w:cs="宋体" w:hint="eastAsia"/>
                <w:szCs w:val="21"/>
              </w:rPr>
              <w:t>3</w:t>
            </w:r>
          </w:p>
        </w:tc>
        <w:tc>
          <w:tcPr>
            <w:tcW w:w="3330" w:type="dxa"/>
            <w:shd w:val="clear" w:color="auto" w:fill="auto"/>
            <w:vAlign w:val="center"/>
          </w:tcPr>
          <w:p w14:paraId="5E18377D"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30080" behindDoc="0" locked="0" layoutInCell="1" allowOverlap="1" wp14:anchorId="4888C46F" wp14:editId="41E4BEB3">
                  <wp:simplePos x="0" y="0"/>
                  <wp:positionH relativeFrom="column">
                    <wp:posOffset>503555</wp:posOffset>
                  </wp:positionH>
                  <wp:positionV relativeFrom="paragraph">
                    <wp:posOffset>40640</wp:posOffset>
                  </wp:positionV>
                  <wp:extent cx="1022985" cy="1819910"/>
                  <wp:effectExtent l="0" t="0" r="5715" b="8890"/>
                  <wp:wrapNone/>
                  <wp:docPr id="112" name="图片 37" descr="dacdcb3700b717f2444d8dfd7d8c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7" descr="dacdcb3700b717f2444d8dfd7d8cc4f"/>
                          <pic:cNvPicPr>
                            <a:picLocks noChangeAspect="1"/>
                          </pic:cNvPicPr>
                        </pic:nvPicPr>
                        <pic:blipFill>
                          <a:blip r:embed="rId26" cstate="print"/>
                          <a:stretch>
                            <a:fillRect/>
                          </a:stretch>
                        </pic:blipFill>
                        <pic:spPr>
                          <a:xfrm>
                            <a:off x="0" y="0"/>
                            <a:ext cx="1022985" cy="1819910"/>
                          </a:xfrm>
                          <a:prstGeom prst="rect">
                            <a:avLst/>
                          </a:prstGeom>
                          <a:noFill/>
                          <a:ln>
                            <a:noFill/>
                          </a:ln>
                        </pic:spPr>
                      </pic:pic>
                    </a:graphicData>
                  </a:graphic>
                </wp:anchor>
              </w:drawing>
            </w:r>
            <w:r>
              <w:rPr>
                <w:rFonts w:ascii="宋体" w:hAnsi="宋体" w:cs="宋体" w:hint="eastAsia"/>
                <w:noProof/>
                <w:szCs w:val="21"/>
              </w:rPr>
              <w:drawing>
                <wp:inline distT="0" distB="0" distL="114300" distR="114300" wp14:anchorId="7F74B3D6" wp14:editId="3B241EA4">
                  <wp:extent cx="635" cy="0"/>
                  <wp:effectExtent l="0" t="0" r="0" b="0"/>
                  <wp:docPr id="113" name="图片 38" descr="016ca3fa3a980f160f67af248007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8" descr="016ca3fa3a980f160f67af248007d03"/>
                          <pic:cNvPicPr>
                            <a:picLocks noChangeAspect="1"/>
                          </pic:cNvPicPr>
                        </pic:nvPicPr>
                        <pic:blipFill>
                          <a:blip r:embed="rId27"/>
                          <a:stretch>
                            <a:fillRect/>
                          </a:stretch>
                        </pic:blipFill>
                        <pic:spPr>
                          <a:xfrm>
                            <a:off x="0" y="0"/>
                            <a:ext cx="635" cy="0"/>
                          </a:xfrm>
                          <a:prstGeom prst="rect">
                            <a:avLst/>
                          </a:prstGeom>
                          <a:noFill/>
                          <a:ln>
                            <a:noFill/>
                          </a:ln>
                        </pic:spPr>
                      </pic:pic>
                    </a:graphicData>
                  </a:graphic>
                </wp:inline>
              </w:drawing>
            </w:r>
          </w:p>
        </w:tc>
      </w:tr>
      <w:tr w:rsidR="009554B7" w14:paraId="41A89B6A" w14:textId="77777777">
        <w:trPr>
          <w:trHeight w:val="3040"/>
          <w:jc w:val="center"/>
        </w:trPr>
        <w:tc>
          <w:tcPr>
            <w:tcW w:w="1059" w:type="dxa"/>
            <w:shd w:val="clear" w:color="auto" w:fill="auto"/>
            <w:vAlign w:val="center"/>
          </w:tcPr>
          <w:p w14:paraId="7270C038" w14:textId="77777777" w:rsidR="009554B7" w:rsidRDefault="00000000">
            <w:pPr>
              <w:spacing w:line="560" w:lineRule="exact"/>
              <w:jc w:val="center"/>
              <w:rPr>
                <w:rFonts w:ascii="宋体" w:hAnsi="宋体" w:cs="宋体"/>
                <w:szCs w:val="21"/>
              </w:rPr>
            </w:pPr>
            <w:r>
              <w:rPr>
                <w:rFonts w:ascii="宋体" w:hAnsi="宋体" w:cs="宋体" w:hint="eastAsia"/>
                <w:szCs w:val="21"/>
              </w:rPr>
              <w:t>13</w:t>
            </w:r>
          </w:p>
        </w:tc>
        <w:tc>
          <w:tcPr>
            <w:tcW w:w="1350" w:type="dxa"/>
            <w:shd w:val="clear" w:color="auto" w:fill="auto"/>
            <w:vAlign w:val="center"/>
          </w:tcPr>
          <w:p w14:paraId="6A8B103D"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惠济区古荥镇邙岭大道思念果岭大界三岔口</w:t>
            </w:r>
          </w:p>
        </w:tc>
        <w:tc>
          <w:tcPr>
            <w:tcW w:w="2040" w:type="dxa"/>
            <w:shd w:val="clear" w:color="auto" w:fill="auto"/>
            <w:vAlign w:val="center"/>
          </w:tcPr>
          <w:p w14:paraId="73FAE393" w14:textId="77777777" w:rsidR="009554B7" w:rsidRDefault="00000000">
            <w:pPr>
              <w:spacing w:line="560" w:lineRule="exact"/>
              <w:jc w:val="left"/>
              <w:rPr>
                <w:rFonts w:ascii="宋体" w:hAnsi="宋体" w:cs="宋体"/>
                <w:szCs w:val="21"/>
              </w:rPr>
            </w:pPr>
            <w:r>
              <w:rPr>
                <w:rFonts w:ascii="宋体" w:hAnsi="宋体" w:cs="宋体" w:hint="eastAsia"/>
                <w:szCs w:val="21"/>
              </w:rPr>
              <w:t>起：34°55′49.8″</w:t>
            </w:r>
          </w:p>
          <w:p w14:paraId="7AF9826C" w14:textId="77777777" w:rsidR="009554B7" w:rsidRDefault="00000000">
            <w:pPr>
              <w:spacing w:line="560" w:lineRule="exact"/>
              <w:jc w:val="left"/>
              <w:rPr>
                <w:rFonts w:ascii="宋体" w:hAnsi="宋体" w:cs="宋体"/>
                <w:szCs w:val="21"/>
              </w:rPr>
            </w:pPr>
            <w:r>
              <w:rPr>
                <w:rFonts w:ascii="宋体" w:hAnsi="宋体" w:cs="宋体" w:hint="eastAsia"/>
                <w:szCs w:val="21"/>
              </w:rPr>
              <w:t>E113°31′36.9″</w:t>
            </w:r>
          </w:p>
          <w:p w14:paraId="510D6B89" w14:textId="77777777" w:rsidR="009554B7" w:rsidRDefault="00000000">
            <w:pPr>
              <w:spacing w:line="560" w:lineRule="exact"/>
              <w:jc w:val="left"/>
              <w:rPr>
                <w:rFonts w:ascii="宋体" w:hAnsi="宋体" w:cs="宋体"/>
                <w:szCs w:val="21"/>
              </w:rPr>
            </w:pPr>
            <w:r>
              <w:rPr>
                <w:rFonts w:ascii="宋体" w:hAnsi="宋体" w:cs="宋体" w:hint="eastAsia"/>
                <w:szCs w:val="21"/>
              </w:rPr>
              <w:t>终34°55′44.2″</w:t>
            </w:r>
          </w:p>
          <w:p w14:paraId="0AE33BD1" w14:textId="77777777" w:rsidR="009554B7" w:rsidRDefault="00000000">
            <w:pPr>
              <w:spacing w:line="560" w:lineRule="exact"/>
              <w:jc w:val="left"/>
              <w:rPr>
                <w:rFonts w:ascii="宋体" w:hAnsi="宋体" w:cs="宋体"/>
                <w:szCs w:val="21"/>
              </w:rPr>
            </w:pPr>
            <w:r>
              <w:rPr>
                <w:rFonts w:ascii="宋体" w:hAnsi="宋体" w:cs="宋体" w:hint="eastAsia"/>
                <w:szCs w:val="21"/>
              </w:rPr>
              <w:t>E113°31′29.2″</w:t>
            </w:r>
          </w:p>
          <w:p w14:paraId="4A7A7A9F"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57BEFA5B" w14:textId="77777777" w:rsidR="009554B7" w:rsidRDefault="00000000">
            <w:pPr>
              <w:spacing w:line="560" w:lineRule="exact"/>
              <w:jc w:val="center"/>
              <w:rPr>
                <w:rFonts w:ascii="宋体" w:hAnsi="宋体" w:cs="宋体"/>
                <w:szCs w:val="21"/>
              </w:rPr>
            </w:pPr>
            <w:r>
              <w:rPr>
                <w:rFonts w:ascii="宋体" w:hAnsi="宋体" w:cs="宋体" w:hint="eastAsia"/>
                <w:szCs w:val="21"/>
              </w:rPr>
              <w:t>0.267</w:t>
            </w:r>
          </w:p>
        </w:tc>
        <w:tc>
          <w:tcPr>
            <w:tcW w:w="1095" w:type="dxa"/>
            <w:shd w:val="clear" w:color="auto" w:fill="auto"/>
            <w:vAlign w:val="center"/>
          </w:tcPr>
          <w:p w14:paraId="549751AB" w14:textId="77777777" w:rsidR="009554B7" w:rsidRDefault="00000000">
            <w:pPr>
              <w:spacing w:line="560" w:lineRule="exact"/>
              <w:jc w:val="center"/>
              <w:rPr>
                <w:rFonts w:ascii="宋体" w:hAnsi="宋体" w:cs="宋体"/>
                <w:szCs w:val="21"/>
              </w:rPr>
            </w:pPr>
            <w:r>
              <w:rPr>
                <w:rFonts w:ascii="宋体" w:hAnsi="宋体" w:cs="宋体" w:hint="eastAsia"/>
                <w:szCs w:val="21"/>
              </w:rPr>
              <w:t>3</w:t>
            </w:r>
          </w:p>
        </w:tc>
        <w:tc>
          <w:tcPr>
            <w:tcW w:w="3330" w:type="dxa"/>
            <w:shd w:val="clear" w:color="auto" w:fill="auto"/>
            <w:vAlign w:val="center"/>
          </w:tcPr>
          <w:p w14:paraId="4C24FA71"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31104" behindDoc="0" locked="0" layoutInCell="1" allowOverlap="1" wp14:anchorId="73B843D4" wp14:editId="7F0F1C70">
                  <wp:simplePos x="0" y="0"/>
                  <wp:positionH relativeFrom="column">
                    <wp:posOffset>482600</wp:posOffset>
                  </wp:positionH>
                  <wp:positionV relativeFrom="paragraph">
                    <wp:posOffset>29210</wp:posOffset>
                  </wp:positionV>
                  <wp:extent cx="1044575" cy="1857375"/>
                  <wp:effectExtent l="0" t="0" r="3175" b="9525"/>
                  <wp:wrapNone/>
                  <wp:docPr id="116" name="图片 41" descr="4df97d985ac16a998b5281c4547a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1" descr="4df97d985ac16a998b5281c4547ae73"/>
                          <pic:cNvPicPr>
                            <a:picLocks noChangeAspect="1"/>
                          </pic:cNvPicPr>
                        </pic:nvPicPr>
                        <pic:blipFill>
                          <a:blip r:embed="rId28" cstate="print"/>
                          <a:stretch>
                            <a:fillRect/>
                          </a:stretch>
                        </pic:blipFill>
                        <pic:spPr>
                          <a:xfrm>
                            <a:off x="0" y="0"/>
                            <a:ext cx="1044575" cy="1857375"/>
                          </a:xfrm>
                          <a:prstGeom prst="rect">
                            <a:avLst/>
                          </a:prstGeom>
                          <a:noFill/>
                          <a:ln>
                            <a:noFill/>
                          </a:ln>
                        </pic:spPr>
                      </pic:pic>
                    </a:graphicData>
                  </a:graphic>
                </wp:anchor>
              </w:drawing>
            </w:r>
          </w:p>
        </w:tc>
      </w:tr>
      <w:tr w:rsidR="009554B7" w14:paraId="53A71E81" w14:textId="77777777">
        <w:trPr>
          <w:trHeight w:val="3157"/>
          <w:jc w:val="center"/>
        </w:trPr>
        <w:tc>
          <w:tcPr>
            <w:tcW w:w="1059" w:type="dxa"/>
            <w:shd w:val="clear" w:color="auto" w:fill="auto"/>
            <w:vAlign w:val="center"/>
          </w:tcPr>
          <w:p w14:paraId="7C5F0D97" w14:textId="77777777" w:rsidR="009554B7" w:rsidRDefault="00000000">
            <w:pPr>
              <w:spacing w:line="560" w:lineRule="exact"/>
              <w:jc w:val="center"/>
              <w:rPr>
                <w:rFonts w:ascii="宋体" w:hAnsi="宋体" w:cs="宋体"/>
                <w:szCs w:val="21"/>
              </w:rPr>
            </w:pPr>
            <w:r>
              <w:rPr>
                <w:rFonts w:ascii="宋体" w:hAnsi="宋体" w:cs="宋体" w:hint="eastAsia"/>
                <w:szCs w:val="21"/>
              </w:rPr>
              <w:t>14</w:t>
            </w:r>
          </w:p>
        </w:tc>
        <w:tc>
          <w:tcPr>
            <w:tcW w:w="1350" w:type="dxa"/>
            <w:shd w:val="clear" w:color="auto" w:fill="auto"/>
            <w:vAlign w:val="center"/>
          </w:tcPr>
          <w:p w14:paraId="6599631F"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惠济区古荥镇邙岭大道方垌入口至老江山路出口</w:t>
            </w:r>
          </w:p>
        </w:tc>
        <w:tc>
          <w:tcPr>
            <w:tcW w:w="2040" w:type="dxa"/>
            <w:shd w:val="clear" w:color="auto" w:fill="auto"/>
            <w:vAlign w:val="center"/>
          </w:tcPr>
          <w:p w14:paraId="487C9379" w14:textId="77777777" w:rsidR="009554B7" w:rsidRDefault="00000000">
            <w:pPr>
              <w:spacing w:line="560" w:lineRule="exact"/>
              <w:jc w:val="left"/>
              <w:rPr>
                <w:rFonts w:ascii="宋体" w:hAnsi="宋体" w:cs="宋体"/>
                <w:szCs w:val="21"/>
              </w:rPr>
            </w:pPr>
            <w:r>
              <w:rPr>
                <w:rFonts w:ascii="宋体" w:hAnsi="宋体" w:cs="宋体" w:hint="eastAsia"/>
                <w:szCs w:val="21"/>
              </w:rPr>
              <w:t>起：34°55′38.2″</w:t>
            </w:r>
          </w:p>
          <w:p w14:paraId="6E32626B" w14:textId="77777777" w:rsidR="009554B7" w:rsidRDefault="00000000">
            <w:pPr>
              <w:spacing w:line="560" w:lineRule="exact"/>
              <w:jc w:val="left"/>
              <w:rPr>
                <w:rFonts w:ascii="宋体" w:hAnsi="宋体" w:cs="宋体"/>
                <w:szCs w:val="21"/>
              </w:rPr>
            </w:pPr>
            <w:r>
              <w:rPr>
                <w:rFonts w:ascii="宋体" w:hAnsi="宋体" w:cs="宋体" w:hint="eastAsia"/>
                <w:szCs w:val="21"/>
              </w:rPr>
              <w:t>E113°31′26.3″</w:t>
            </w:r>
          </w:p>
          <w:p w14:paraId="1DF69E6E" w14:textId="77777777" w:rsidR="009554B7" w:rsidRDefault="00000000">
            <w:pPr>
              <w:spacing w:line="560" w:lineRule="exact"/>
              <w:jc w:val="left"/>
              <w:rPr>
                <w:rFonts w:ascii="宋体" w:hAnsi="宋体" w:cs="宋体"/>
                <w:szCs w:val="21"/>
              </w:rPr>
            </w:pPr>
            <w:r>
              <w:rPr>
                <w:rFonts w:ascii="宋体" w:hAnsi="宋体" w:cs="宋体" w:hint="eastAsia"/>
                <w:szCs w:val="21"/>
              </w:rPr>
              <w:t>终34°55′55.7″</w:t>
            </w:r>
          </w:p>
          <w:p w14:paraId="1928A9AC" w14:textId="77777777" w:rsidR="009554B7" w:rsidRDefault="00000000">
            <w:pPr>
              <w:spacing w:line="560" w:lineRule="exact"/>
              <w:jc w:val="left"/>
              <w:rPr>
                <w:rFonts w:ascii="宋体" w:hAnsi="宋体" w:cs="宋体"/>
                <w:szCs w:val="21"/>
              </w:rPr>
            </w:pPr>
            <w:r>
              <w:rPr>
                <w:rFonts w:ascii="宋体" w:hAnsi="宋体" w:cs="宋体" w:hint="eastAsia"/>
                <w:szCs w:val="21"/>
              </w:rPr>
              <w:t>E113°31′44.6″</w:t>
            </w:r>
          </w:p>
          <w:p w14:paraId="4801D871"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09D9404B" w14:textId="77777777" w:rsidR="009554B7" w:rsidRDefault="00000000">
            <w:pPr>
              <w:spacing w:line="560" w:lineRule="exact"/>
              <w:jc w:val="center"/>
              <w:rPr>
                <w:rFonts w:ascii="宋体" w:hAnsi="宋体" w:cs="宋体"/>
                <w:szCs w:val="21"/>
              </w:rPr>
            </w:pPr>
            <w:r>
              <w:rPr>
                <w:rFonts w:ascii="宋体" w:hAnsi="宋体" w:cs="宋体" w:hint="eastAsia"/>
                <w:szCs w:val="21"/>
              </w:rPr>
              <w:t>1.08</w:t>
            </w:r>
          </w:p>
        </w:tc>
        <w:tc>
          <w:tcPr>
            <w:tcW w:w="1095" w:type="dxa"/>
            <w:shd w:val="clear" w:color="auto" w:fill="auto"/>
            <w:vAlign w:val="center"/>
          </w:tcPr>
          <w:p w14:paraId="6E843D88" w14:textId="77777777" w:rsidR="009554B7" w:rsidRDefault="00000000">
            <w:pPr>
              <w:spacing w:line="560" w:lineRule="exact"/>
              <w:jc w:val="center"/>
              <w:rPr>
                <w:rFonts w:ascii="宋体" w:hAnsi="宋体" w:cs="宋体"/>
                <w:szCs w:val="21"/>
              </w:rPr>
            </w:pPr>
            <w:r>
              <w:rPr>
                <w:rFonts w:ascii="宋体" w:hAnsi="宋体" w:cs="宋体" w:hint="eastAsia"/>
                <w:szCs w:val="21"/>
              </w:rPr>
              <w:t>3</w:t>
            </w:r>
          </w:p>
        </w:tc>
        <w:tc>
          <w:tcPr>
            <w:tcW w:w="3330" w:type="dxa"/>
            <w:shd w:val="clear" w:color="auto" w:fill="auto"/>
            <w:vAlign w:val="center"/>
          </w:tcPr>
          <w:p w14:paraId="623984C3"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32128" behindDoc="0" locked="0" layoutInCell="1" allowOverlap="1" wp14:anchorId="01C301C8" wp14:editId="31280A55">
                  <wp:simplePos x="0" y="0"/>
                  <wp:positionH relativeFrom="column">
                    <wp:posOffset>450850</wp:posOffset>
                  </wp:positionH>
                  <wp:positionV relativeFrom="paragraph">
                    <wp:posOffset>22225</wp:posOffset>
                  </wp:positionV>
                  <wp:extent cx="1087120" cy="1934210"/>
                  <wp:effectExtent l="0" t="0" r="17780" b="8890"/>
                  <wp:wrapNone/>
                  <wp:docPr id="119" name="图片 44" descr="ad2d357206c1123a3bf63673db6e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4" descr="ad2d357206c1123a3bf63673db6ecf0"/>
                          <pic:cNvPicPr>
                            <a:picLocks noChangeAspect="1"/>
                          </pic:cNvPicPr>
                        </pic:nvPicPr>
                        <pic:blipFill>
                          <a:blip r:embed="rId29" cstate="print"/>
                          <a:stretch>
                            <a:fillRect/>
                          </a:stretch>
                        </pic:blipFill>
                        <pic:spPr>
                          <a:xfrm>
                            <a:off x="0" y="0"/>
                            <a:ext cx="1087120" cy="1934210"/>
                          </a:xfrm>
                          <a:prstGeom prst="rect">
                            <a:avLst/>
                          </a:prstGeom>
                          <a:noFill/>
                          <a:ln>
                            <a:noFill/>
                          </a:ln>
                        </pic:spPr>
                      </pic:pic>
                    </a:graphicData>
                  </a:graphic>
                </wp:anchor>
              </w:drawing>
            </w:r>
          </w:p>
        </w:tc>
      </w:tr>
      <w:tr w:rsidR="009554B7" w14:paraId="5FE95764" w14:textId="77777777">
        <w:trPr>
          <w:trHeight w:val="3231"/>
          <w:jc w:val="center"/>
        </w:trPr>
        <w:tc>
          <w:tcPr>
            <w:tcW w:w="1059" w:type="dxa"/>
            <w:shd w:val="clear" w:color="auto" w:fill="auto"/>
            <w:vAlign w:val="center"/>
          </w:tcPr>
          <w:p w14:paraId="4D4A29C2" w14:textId="77777777" w:rsidR="009554B7" w:rsidRDefault="00000000">
            <w:pPr>
              <w:spacing w:line="560" w:lineRule="exact"/>
              <w:jc w:val="center"/>
              <w:rPr>
                <w:rFonts w:ascii="宋体" w:hAnsi="宋体" w:cs="宋体"/>
                <w:szCs w:val="21"/>
              </w:rPr>
            </w:pPr>
            <w:r>
              <w:rPr>
                <w:rFonts w:ascii="宋体" w:hAnsi="宋体" w:cs="宋体" w:hint="eastAsia"/>
                <w:szCs w:val="21"/>
              </w:rPr>
              <w:lastRenderedPageBreak/>
              <w:t>15</w:t>
            </w:r>
          </w:p>
        </w:tc>
        <w:tc>
          <w:tcPr>
            <w:tcW w:w="1350" w:type="dxa"/>
            <w:shd w:val="clear" w:color="auto" w:fill="auto"/>
            <w:vAlign w:val="center"/>
          </w:tcPr>
          <w:p w14:paraId="3130CAB9" w14:textId="77777777" w:rsidR="009554B7" w:rsidRDefault="00000000">
            <w:pPr>
              <w:spacing w:line="560" w:lineRule="exact"/>
              <w:jc w:val="center"/>
              <w:rPr>
                <w:rFonts w:ascii="宋体" w:hAnsi="宋体" w:cs="宋体"/>
                <w:szCs w:val="21"/>
              </w:rPr>
            </w:pPr>
            <w:r>
              <w:rPr>
                <w:rFonts w:ascii="宋体" w:hAnsi="宋体" w:cs="宋体" w:hint="eastAsia"/>
                <w:szCs w:val="21"/>
              </w:rPr>
              <w:t>邙岭大道张定邦入口至横沟墓地</w:t>
            </w:r>
          </w:p>
        </w:tc>
        <w:tc>
          <w:tcPr>
            <w:tcW w:w="2040" w:type="dxa"/>
            <w:shd w:val="clear" w:color="auto" w:fill="auto"/>
            <w:vAlign w:val="center"/>
          </w:tcPr>
          <w:p w14:paraId="37DDED7B" w14:textId="77777777" w:rsidR="009554B7" w:rsidRDefault="00000000">
            <w:pPr>
              <w:spacing w:line="560" w:lineRule="exact"/>
              <w:jc w:val="left"/>
              <w:rPr>
                <w:rFonts w:ascii="宋体" w:hAnsi="宋体" w:cs="宋体"/>
                <w:szCs w:val="21"/>
              </w:rPr>
            </w:pPr>
            <w:r>
              <w:rPr>
                <w:rFonts w:ascii="宋体" w:hAnsi="宋体" w:cs="宋体" w:hint="eastAsia"/>
                <w:szCs w:val="21"/>
              </w:rPr>
              <w:t>起：34°56′09.5″</w:t>
            </w:r>
          </w:p>
          <w:p w14:paraId="57EC4C18" w14:textId="77777777" w:rsidR="009554B7" w:rsidRDefault="00000000">
            <w:pPr>
              <w:spacing w:line="560" w:lineRule="exact"/>
              <w:jc w:val="left"/>
              <w:rPr>
                <w:rFonts w:ascii="宋体" w:hAnsi="宋体" w:cs="宋体"/>
                <w:szCs w:val="21"/>
              </w:rPr>
            </w:pPr>
            <w:r>
              <w:rPr>
                <w:rFonts w:ascii="宋体" w:hAnsi="宋体" w:cs="宋体" w:hint="eastAsia"/>
                <w:szCs w:val="21"/>
              </w:rPr>
              <w:t>E113°30′38.7″</w:t>
            </w:r>
          </w:p>
          <w:p w14:paraId="1F300857" w14:textId="77777777" w:rsidR="009554B7" w:rsidRDefault="00000000">
            <w:pPr>
              <w:spacing w:line="560" w:lineRule="exact"/>
              <w:jc w:val="left"/>
              <w:rPr>
                <w:rFonts w:ascii="宋体" w:hAnsi="宋体" w:cs="宋体"/>
                <w:szCs w:val="21"/>
              </w:rPr>
            </w:pPr>
            <w:r>
              <w:rPr>
                <w:rFonts w:ascii="宋体" w:hAnsi="宋体" w:cs="宋体" w:hint="eastAsia"/>
                <w:szCs w:val="21"/>
              </w:rPr>
              <w:t>终34°56′35.6″</w:t>
            </w:r>
          </w:p>
          <w:p w14:paraId="10BCC05C" w14:textId="77777777" w:rsidR="009554B7" w:rsidRDefault="00000000">
            <w:pPr>
              <w:spacing w:line="560" w:lineRule="exact"/>
              <w:jc w:val="left"/>
              <w:rPr>
                <w:rFonts w:ascii="宋体" w:hAnsi="宋体" w:cs="宋体"/>
                <w:szCs w:val="21"/>
              </w:rPr>
            </w:pPr>
            <w:r>
              <w:rPr>
                <w:rFonts w:ascii="宋体" w:hAnsi="宋体" w:cs="宋体" w:hint="eastAsia"/>
                <w:szCs w:val="21"/>
              </w:rPr>
              <w:t>E113°29′56.3″</w:t>
            </w:r>
          </w:p>
          <w:p w14:paraId="342C393A"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1F9C3B91" w14:textId="77777777" w:rsidR="009554B7" w:rsidRDefault="00000000">
            <w:pPr>
              <w:spacing w:line="560" w:lineRule="exact"/>
              <w:jc w:val="center"/>
              <w:rPr>
                <w:rFonts w:ascii="宋体" w:hAnsi="宋体" w:cs="宋体"/>
                <w:szCs w:val="21"/>
              </w:rPr>
            </w:pPr>
            <w:r>
              <w:rPr>
                <w:rFonts w:ascii="宋体" w:hAnsi="宋体" w:cs="宋体" w:hint="eastAsia"/>
                <w:szCs w:val="21"/>
              </w:rPr>
              <w:t>2.35</w:t>
            </w:r>
          </w:p>
        </w:tc>
        <w:tc>
          <w:tcPr>
            <w:tcW w:w="1095" w:type="dxa"/>
            <w:shd w:val="clear" w:color="auto" w:fill="auto"/>
            <w:vAlign w:val="center"/>
          </w:tcPr>
          <w:p w14:paraId="47A5E6D1" w14:textId="77777777" w:rsidR="009554B7" w:rsidRDefault="00000000">
            <w:pPr>
              <w:spacing w:line="560" w:lineRule="exact"/>
              <w:jc w:val="center"/>
              <w:rPr>
                <w:rFonts w:ascii="宋体" w:hAnsi="宋体" w:cs="宋体"/>
                <w:szCs w:val="21"/>
              </w:rPr>
            </w:pPr>
            <w:r>
              <w:rPr>
                <w:rFonts w:ascii="宋体" w:hAnsi="宋体" w:cs="宋体" w:hint="eastAsia"/>
                <w:szCs w:val="21"/>
              </w:rPr>
              <w:t>6</w:t>
            </w:r>
          </w:p>
        </w:tc>
        <w:tc>
          <w:tcPr>
            <w:tcW w:w="3330" w:type="dxa"/>
            <w:shd w:val="clear" w:color="auto" w:fill="auto"/>
            <w:vAlign w:val="center"/>
          </w:tcPr>
          <w:p w14:paraId="4294C228"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33152" behindDoc="0" locked="0" layoutInCell="1" allowOverlap="1" wp14:anchorId="68212CF4" wp14:editId="5BC687D2">
                  <wp:simplePos x="0" y="0"/>
                  <wp:positionH relativeFrom="column">
                    <wp:posOffset>471805</wp:posOffset>
                  </wp:positionH>
                  <wp:positionV relativeFrom="paragraph">
                    <wp:posOffset>22860</wp:posOffset>
                  </wp:positionV>
                  <wp:extent cx="1056640" cy="1880235"/>
                  <wp:effectExtent l="0" t="0" r="10160" b="5715"/>
                  <wp:wrapNone/>
                  <wp:docPr id="122" name="图片 47" descr="33cf6ea3ae3b065eb2b822588a6c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7" descr="33cf6ea3ae3b065eb2b822588a6c523"/>
                          <pic:cNvPicPr>
                            <a:picLocks noChangeAspect="1"/>
                          </pic:cNvPicPr>
                        </pic:nvPicPr>
                        <pic:blipFill>
                          <a:blip r:embed="rId30" cstate="print"/>
                          <a:stretch>
                            <a:fillRect/>
                          </a:stretch>
                        </pic:blipFill>
                        <pic:spPr>
                          <a:xfrm>
                            <a:off x="0" y="0"/>
                            <a:ext cx="1056640" cy="1880235"/>
                          </a:xfrm>
                          <a:prstGeom prst="rect">
                            <a:avLst/>
                          </a:prstGeom>
                          <a:noFill/>
                          <a:ln>
                            <a:noFill/>
                          </a:ln>
                        </pic:spPr>
                      </pic:pic>
                    </a:graphicData>
                  </a:graphic>
                </wp:anchor>
              </w:drawing>
            </w:r>
          </w:p>
        </w:tc>
      </w:tr>
      <w:tr w:rsidR="009554B7" w14:paraId="4E9C233E" w14:textId="77777777">
        <w:trPr>
          <w:trHeight w:val="3256"/>
          <w:jc w:val="center"/>
        </w:trPr>
        <w:tc>
          <w:tcPr>
            <w:tcW w:w="1059" w:type="dxa"/>
            <w:shd w:val="clear" w:color="auto" w:fill="auto"/>
            <w:vAlign w:val="center"/>
          </w:tcPr>
          <w:p w14:paraId="15CA6F86" w14:textId="77777777" w:rsidR="009554B7" w:rsidRDefault="00000000">
            <w:pPr>
              <w:spacing w:line="560" w:lineRule="exact"/>
              <w:jc w:val="center"/>
              <w:rPr>
                <w:rFonts w:ascii="宋体" w:hAnsi="宋体" w:cs="宋体"/>
                <w:szCs w:val="21"/>
              </w:rPr>
            </w:pPr>
            <w:r>
              <w:rPr>
                <w:rFonts w:ascii="宋体" w:hAnsi="宋体" w:cs="宋体" w:hint="eastAsia"/>
                <w:szCs w:val="21"/>
              </w:rPr>
              <w:t>16</w:t>
            </w:r>
          </w:p>
        </w:tc>
        <w:tc>
          <w:tcPr>
            <w:tcW w:w="1350" w:type="dxa"/>
            <w:shd w:val="clear" w:color="auto" w:fill="auto"/>
            <w:vAlign w:val="center"/>
          </w:tcPr>
          <w:p w14:paraId="12251324"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惠济区古荥镇张定邦村食品厂路至思念果岭大界</w:t>
            </w:r>
          </w:p>
        </w:tc>
        <w:tc>
          <w:tcPr>
            <w:tcW w:w="2040" w:type="dxa"/>
            <w:shd w:val="clear" w:color="auto" w:fill="auto"/>
            <w:vAlign w:val="center"/>
          </w:tcPr>
          <w:p w14:paraId="335C0D0B" w14:textId="77777777" w:rsidR="009554B7" w:rsidRDefault="00000000">
            <w:pPr>
              <w:spacing w:line="560" w:lineRule="exact"/>
              <w:jc w:val="left"/>
              <w:rPr>
                <w:rFonts w:ascii="宋体" w:hAnsi="宋体" w:cs="宋体"/>
                <w:szCs w:val="21"/>
              </w:rPr>
            </w:pPr>
            <w:r>
              <w:rPr>
                <w:rFonts w:ascii="宋体" w:hAnsi="宋体" w:cs="宋体" w:hint="eastAsia"/>
                <w:szCs w:val="21"/>
              </w:rPr>
              <w:t>起：34°55′35.5″</w:t>
            </w:r>
          </w:p>
          <w:p w14:paraId="6D6D24FA" w14:textId="77777777" w:rsidR="009554B7" w:rsidRDefault="00000000">
            <w:pPr>
              <w:spacing w:line="560" w:lineRule="exact"/>
              <w:jc w:val="left"/>
              <w:rPr>
                <w:rFonts w:ascii="宋体" w:hAnsi="宋体" w:cs="宋体"/>
                <w:szCs w:val="21"/>
              </w:rPr>
            </w:pPr>
            <w:r>
              <w:rPr>
                <w:rFonts w:ascii="宋体" w:hAnsi="宋体" w:cs="宋体" w:hint="eastAsia"/>
                <w:szCs w:val="21"/>
              </w:rPr>
              <w:t>E113°29′53.8″</w:t>
            </w:r>
          </w:p>
          <w:p w14:paraId="0F307DB0" w14:textId="77777777" w:rsidR="009554B7" w:rsidRDefault="00000000">
            <w:pPr>
              <w:spacing w:line="560" w:lineRule="exact"/>
              <w:jc w:val="left"/>
              <w:rPr>
                <w:rFonts w:ascii="宋体" w:hAnsi="宋体" w:cs="宋体"/>
                <w:szCs w:val="21"/>
              </w:rPr>
            </w:pPr>
            <w:r>
              <w:rPr>
                <w:rFonts w:ascii="宋体" w:hAnsi="宋体" w:cs="宋体" w:hint="eastAsia"/>
                <w:szCs w:val="21"/>
              </w:rPr>
              <w:t>终34°55′19.7″</w:t>
            </w:r>
          </w:p>
          <w:p w14:paraId="52528DF2" w14:textId="77777777" w:rsidR="009554B7" w:rsidRDefault="00000000">
            <w:pPr>
              <w:spacing w:line="560" w:lineRule="exact"/>
              <w:jc w:val="left"/>
              <w:rPr>
                <w:rFonts w:ascii="宋体" w:hAnsi="宋体" w:cs="宋体"/>
                <w:szCs w:val="21"/>
              </w:rPr>
            </w:pPr>
            <w:r>
              <w:rPr>
                <w:rFonts w:ascii="宋体" w:hAnsi="宋体" w:cs="宋体" w:hint="eastAsia"/>
                <w:szCs w:val="21"/>
              </w:rPr>
              <w:t>E113°30′02.6″</w:t>
            </w:r>
          </w:p>
          <w:p w14:paraId="441C61EB"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0FE54885" w14:textId="77777777" w:rsidR="009554B7" w:rsidRDefault="00000000">
            <w:pPr>
              <w:spacing w:line="560" w:lineRule="exact"/>
              <w:jc w:val="center"/>
              <w:rPr>
                <w:rFonts w:ascii="宋体" w:hAnsi="宋体" w:cs="宋体"/>
                <w:szCs w:val="21"/>
              </w:rPr>
            </w:pPr>
            <w:r>
              <w:rPr>
                <w:rFonts w:ascii="宋体" w:hAnsi="宋体" w:cs="宋体" w:hint="eastAsia"/>
                <w:szCs w:val="21"/>
              </w:rPr>
              <w:t>1.01</w:t>
            </w:r>
          </w:p>
        </w:tc>
        <w:tc>
          <w:tcPr>
            <w:tcW w:w="1095" w:type="dxa"/>
            <w:shd w:val="clear" w:color="auto" w:fill="auto"/>
            <w:vAlign w:val="center"/>
          </w:tcPr>
          <w:p w14:paraId="6A1BC91E" w14:textId="77777777" w:rsidR="009554B7" w:rsidRDefault="00000000">
            <w:pPr>
              <w:spacing w:line="560" w:lineRule="exact"/>
              <w:jc w:val="center"/>
              <w:rPr>
                <w:rFonts w:ascii="宋体" w:hAnsi="宋体" w:cs="宋体"/>
                <w:szCs w:val="21"/>
              </w:rPr>
            </w:pPr>
            <w:r>
              <w:rPr>
                <w:rFonts w:ascii="宋体" w:hAnsi="宋体" w:cs="宋体" w:hint="eastAsia"/>
                <w:szCs w:val="21"/>
              </w:rPr>
              <w:t>3</w:t>
            </w:r>
          </w:p>
        </w:tc>
        <w:tc>
          <w:tcPr>
            <w:tcW w:w="3330" w:type="dxa"/>
            <w:shd w:val="clear" w:color="auto" w:fill="auto"/>
            <w:vAlign w:val="center"/>
          </w:tcPr>
          <w:p w14:paraId="46FF6395"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34176" behindDoc="0" locked="0" layoutInCell="1" allowOverlap="1" wp14:anchorId="6A5574CE" wp14:editId="6B6EE3CA">
                  <wp:simplePos x="0" y="0"/>
                  <wp:positionH relativeFrom="column">
                    <wp:posOffset>450850</wp:posOffset>
                  </wp:positionH>
                  <wp:positionV relativeFrom="paragraph">
                    <wp:posOffset>55880</wp:posOffset>
                  </wp:positionV>
                  <wp:extent cx="1103630" cy="1966595"/>
                  <wp:effectExtent l="0" t="0" r="1270" b="14605"/>
                  <wp:wrapNone/>
                  <wp:docPr id="93" name="图片 50" descr="0c5648ab39729cfa42129b42a6fb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0" descr="0c5648ab39729cfa42129b42a6fb94c"/>
                          <pic:cNvPicPr>
                            <a:picLocks noChangeAspect="1"/>
                          </pic:cNvPicPr>
                        </pic:nvPicPr>
                        <pic:blipFill>
                          <a:blip r:embed="rId31" cstate="print"/>
                          <a:stretch>
                            <a:fillRect/>
                          </a:stretch>
                        </pic:blipFill>
                        <pic:spPr>
                          <a:xfrm>
                            <a:off x="0" y="0"/>
                            <a:ext cx="1103630" cy="1966595"/>
                          </a:xfrm>
                          <a:prstGeom prst="rect">
                            <a:avLst/>
                          </a:prstGeom>
                          <a:noFill/>
                          <a:ln>
                            <a:noFill/>
                          </a:ln>
                        </pic:spPr>
                      </pic:pic>
                    </a:graphicData>
                  </a:graphic>
                </wp:anchor>
              </w:drawing>
            </w:r>
          </w:p>
        </w:tc>
      </w:tr>
      <w:tr w:rsidR="009554B7" w14:paraId="4E95BEFD" w14:textId="77777777">
        <w:trPr>
          <w:trHeight w:val="3107"/>
          <w:jc w:val="center"/>
        </w:trPr>
        <w:tc>
          <w:tcPr>
            <w:tcW w:w="1059" w:type="dxa"/>
            <w:shd w:val="clear" w:color="auto" w:fill="auto"/>
            <w:vAlign w:val="center"/>
          </w:tcPr>
          <w:p w14:paraId="5700F2BD" w14:textId="77777777" w:rsidR="009554B7" w:rsidRDefault="00000000">
            <w:pPr>
              <w:spacing w:line="560" w:lineRule="exact"/>
              <w:jc w:val="center"/>
              <w:rPr>
                <w:rFonts w:ascii="宋体" w:hAnsi="宋体" w:cs="宋体"/>
                <w:szCs w:val="21"/>
              </w:rPr>
            </w:pPr>
            <w:r>
              <w:rPr>
                <w:rFonts w:ascii="宋体" w:hAnsi="宋体" w:cs="宋体" w:hint="eastAsia"/>
                <w:szCs w:val="21"/>
              </w:rPr>
              <w:t>17</w:t>
            </w:r>
          </w:p>
        </w:tc>
        <w:tc>
          <w:tcPr>
            <w:tcW w:w="1350" w:type="dxa"/>
            <w:shd w:val="clear" w:color="auto" w:fill="auto"/>
            <w:vAlign w:val="center"/>
          </w:tcPr>
          <w:p w14:paraId="5A6D281B" w14:textId="77777777" w:rsidR="009554B7" w:rsidRDefault="00000000">
            <w:pPr>
              <w:spacing w:line="560" w:lineRule="exact"/>
              <w:jc w:val="center"/>
              <w:rPr>
                <w:rFonts w:ascii="宋体" w:hAnsi="宋体" w:cs="宋体"/>
                <w:szCs w:val="21"/>
              </w:rPr>
            </w:pPr>
            <w:r>
              <w:rPr>
                <w:rFonts w:ascii="宋体" w:hAnsi="宋体" w:cs="宋体" w:hint="eastAsia"/>
                <w:szCs w:val="21"/>
              </w:rPr>
              <w:t>惠济区邙岭大道北段石榴园至李泉水石榴园</w:t>
            </w:r>
          </w:p>
        </w:tc>
        <w:tc>
          <w:tcPr>
            <w:tcW w:w="2040" w:type="dxa"/>
            <w:shd w:val="clear" w:color="auto" w:fill="auto"/>
            <w:vAlign w:val="center"/>
          </w:tcPr>
          <w:p w14:paraId="28A87FC8" w14:textId="77777777" w:rsidR="009554B7" w:rsidRDefault="00000000">
            <w:pPr>
              <w:spacing w:line="560" w:lineRule="exact"/>
              <w:jc w:val="left"/>
              <w:rPr>
                <w:rFonts w:ascii="宋体" w:hAnsi="宋体" w:cs="宋体"/>
                <w:szCs w:val="21"/>
              </w:rPr>
            </w:pPr>
            <w:r>
              <w:rPr>
                <w:rFonts w:ascii="宋体" w:hAnsi="宋体" w:cs="宋体" w:hint="eastAsia"/>
                <w:szCs w:val="21"/>
              </w:rPr>
              <w:t>起：34°56′28.4″</w:t>
            </w:r>
          </w:p>
          <w:p w14:paraId="633AEBAE" w14:textId="77777777" w:rsidR="009554B7" w:rsidRDefault="00000000">
            <w:pPr>
              <w:spacing w:line="560" w:lineRule="exact"/>
              <w:jc w:val="left"/>
              <w:rPr>
                <w:rFonts w:ascii="宋体" w:hAnsi="宋体" w:cs="宋体"/>
                <w:szCs w:val="21"/>
              </w:rPr>
            </w:pPr>
            <w:r>
              <w:rPr>
                <w:rFonts w:ascii="宋体" w:hAnsi="宋体" w:cs="宋体" w:hint="eastAsia"/>
                <w:szCs w:val="21"/>
              </w:rPr>
              <w:t>E113°30′20.2″</w:t>
            </w:r>
          </w:p>
          <w:p w14:paraId="66704BC0" w14:textId="77777777" w:rsidR="009554B7" w:rsidRDefault="00000000">
            <w:pPr>
              <w:spacing w:line="560" w:lineRule="exact"/>
              <w:jc w:val="left"/>
              <w:rPr>
                <w:rFonts w:ascii="宋体" w:hAnsi="宋体" w:cs="宋体"/>
                <w:szCs w:val="21"/>
              </w:rPr>
            </w:pPr>
            <w:r>
              <w:rPr>
                <w:rFonts w:ascii="宋体" w:hAnsi="宋体" w:cs="宋体" w:hint="eastAsia"/>
                <w:szCs w:val="21"/>
              </w:rPr>
              <w:t>终34°56′18.2″</w:t>
            </w:r>
          </w:p>
          <w:p w14:paraId="7D16E0E9" w14:textId="77777777" w:rsidR="009554B7" w:rsidRDefault="00000000">
            <w:pPr>
              <w:spacing w:line="560" w:lineRule="exact"/>
              <w:jc w:val="left"/>
              <w:rPr>
                <w:rFonts w:ascii="宋体" w:hAnsi="宋体" w:cs="宋体"/>
                <w:szCs w:val="21"/>
              </w:rPr>
            </w:pPr>
            <w:r>
              <w:rPr>
                <w:rFonts w:ascii="宋体" w:hAnsi="宋体" w:cs="宋体" w:hint="eastAsia"/>
                <w:szCs w:val="21"/>
              </w:rPr>
              <w:t>E113°30′19.5″</w:t>
            </w:r>
          </w:p>
          <w:p w14:paraId="71BF3484"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4F4E9F1E" w14:textId="77777777" w:rsidR="009554B7" w:rsidRDefault="00000000">
            <w:pPr>
              <w:spacing w:line="560" w:lineRule="exact"/>
              <w:jc w:val="center"/>
              <w:rPr>
                <w:rFonts w:ascii="宋体" w:hAnsi="宋体" w:cs="宋体"/>
                <w:szCs w:val="21"/>
              </w:rPr>
            </w:pPr>
            <w:r>
              <w:rPr>
                <w:rFonts w:ascii="宋体" w:hAnsi="宋体" w:cs="宋体" w:hint="eastAsia"/>
                <w:szCs w:val="21"/>
              </w:rPr>
              <w:t>0.39</w:t>
            </w:r>
          </w:p>
        </w:tc>
        <w:tc>
          <w:tcPr>
            <w:tcW w:w="1095" w:type="dxa"/>
            <w:shd w:val="clear" w:color="auto" w:fill="auto"/>
            <w:vAlign w:val="center"/>
          </w:tcPr>
          <w:p w14:paraId="163B22C9" w14:textId="77777777" w:rsidR="009554B7" w:rsidRDefault="00000000">
            <w:pPr>
              <w:spacing w:line="560" w:lineRule="exact"/>
              <w:jc w:val="center"/>
              <w:rPr>
                <w:rFonts w:ascii="宋体" w:hAnsi="宋体" w:cs="宋体"/>
                <w:szCs w:val="21"/>
              </w:rPr>
            </w:pPr>
            <w:r>
              <w:rPr>
                <w:rFonts w:ascii="宋体" w:hAnsi="宋体" w:cs="宋体" w:hint="eastAsia"/>
                <w:szCs w:val="21"/>
              </w:rPr>
              <w:t>3</w:t>
            </w:r>
          </w:p>
        </w:tc>
        <w:tc>
          <w:tcPr>
            <w:tcW w:w="3330" w:type="dxa"/>
            <w:shd w:val="clear" w:color="auto" w:fill="auto"/>
            <w:vAlign w:val="center"/>
          </w:tcPr>
          <w:p w14:paraId="75B2272C"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35200" behindDoc="0" locked="0" layoutInCell="1" allowOverlap="1" wp14:anchorId="1825BE3C" wp14:editId="7AFFD564">
                  <wp:simplePos x="0" y="0"/>
                  <wp:positionH relativeFrom="column">
                    <wp:posOffset>472440</wp:posOffset>
                  </wp:positionH>
                  <wp:positionV relativeFrom="paragraph">
                    <wp:posOffset>22860</wp:posOffset>
                  </wp:positionV>
                  <wp:extent cx="1072515" cy="1906270"/>
                  <wp:effectExtent l="0" t="0" r="13335" b="17780"/>
                  <wp:wrapNone/>
                  <wp:docPr id="98" name="图片 53" descr="c2234da48b509518553f1a456c4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3" descr="c2234da48b509518553f1a456c40861"/>
                          <pic:cNvPicPr>
                            <a:picLocks noChangeAspect="1"/>
                          </pic:cNvPicPr>
                        </pic:nvPicPr>
                        <pic:blipFill>
                          <a:blip r:embed="rId32" cstate="print"/>
                          <a:stretch>
                            <a:fillRect/>
                          </a:stretch>
                        </pic:blipFill>
                        <pic:spPr>
                          <a:xfrm>
                            <a:off x="0" y="0"/>
                            <a:ext cx="1072515" cy="1906270"/>
                          </a:xfrm>
                          <a:prstGeom prst="rect">
                            <a:avLst/>
                          </a:prstGeom>
                          <a:noFill/>
                          <a:ln>
                            <a:noFill/>
                          </a:ln>
                        </pic:spPr>
                      </pic:pic>
                    </a:graphicData>
                  </a:graphic>
                </wp:anchor>
              </w:drawing>
            </w:r>
          </w:p>
        </w:tc>
      </w:tr>
      <w:tr w:rsidR="009554B7" w14:paraId="4A852887" w14:textId="77777777">
        <w:trPr>
          <w:jc w:val="center"/>
        </w:trPr>
        <w:tc>
          <w:tcPr>
            <w:tcW w:w="1059" w:type="dxa"/>
            <w:shd w:val="clear" w:color="auto" w:fill="auto"/>
            <w:vAlign w:val="center"/>
          </w:tcPr>
          <w:p w14:paraId="61CCE16D" w14:textId="77777777" w:rsidR="009554B7" w:rsidRDefault="00000000">
            <w:pPr>
              <w:spacing w:line="560" w:lineRule="exact"/>
              <w:jc w:val="center"/>
              <w:rPr>
                <w:rFonts w:ascii="宋体" w:hAnsi="宋体" w:cs="宋体"/>
                <w:szCs w:val="21"/>
              </w:rPr>
            </w:pPr>
            <w:r>
              <w:rPr>
                <w:rFonts w:ascii="宋体" w:hAnsi="宋体" w:cs="宋体" w:hint="eastAsia"/>
                <w:szCs w:val="21"/>
              </w:rPr>
              <w:t>18</w:t>
            </w:r>
          </w:p>
        </w:tc>
        <w:tc>
          <w:tcPr>
            <w:tcW w:w="1350" w:type="dxa"/>
            <w:shd w:val="clear" w:color="auto" w:fill="auto"/>
            <w:vAlign w:val="center"/>
          </w:tcPr>
          <w:p w14:paraId="0BF0F38F" w14:textId="77777777" w:rsidR="009554B7" w:rsidRDefault="00000000">
            <w:pPr>
              <w:spacing w:line="560" w:lineRule="exact"/>
              <w:jc w:val="center"/>
              <w:rPr>
                <w:rFonts w:ascii="宋体" w:hAnsi="宋体" w:cs="宋体"/>
                <w:szCs w:val="21"/>
              </w:rPr>
            </w:pPr>
            <w:r>
              <w:rPr>
                <w:rFonts w:ascii="宋体" w:hAnsi="宋体" w:cs="宋体" w:hint="eastAsia"/>
                <w:szCs w:val="21"/>
              </w:rPr>
              <w:t>惠济区邙岭大道北段石榴园三岔口至李泉水石榴园张定邦边界</w:t>
            </w:r>
          </w:p>
        </w:tc>
        <w:tc>
          <w:tcPr>
            <w:tcW w:w="2040" w:type="dxa"/>
            <w:shd w:val="clear" w:color="auto" w:fill="auto"/>
            <w:vAlign w:val="center"/>
          </w:tcPr>
          <w:p w14:paraId="35BC6A13" w14:textId="77777777" w:rsidR="009554B7" w:rsidRDefault="00000000">
            <w:pPr>
              <w:spacing w:line="560" w:lineRule="exact"/>
              <w:jc w:val="left"/>
              <w:rPr>
                <w:rFonts w:ascii="宋体" w:hAnsi="宋体" w:cs="宋体"/>
                <w:szCs w:val="21"/>
              </w:rPr>
            </w:pPr>
            <w:r>
              <w:rPr>
                <w:rFonts w:ascii="宋体" w:hAnsi="宋体" w:cs="宋体" w:hint="eastAsia"/>
                <w:szCs w:val="21"/>
              </w:rPr>
              <w:t>起：34°56′28.4″</w:t>
            </w:r>
          </w:p>
          <w:p w14:paraId="183E2C6D" w14:textId="77777777" w:rsidR="009554B7" w:rsidRDefault="00000000">
            <w:pPr>
              <w:spacing w:line="560" w:lineRule="exact"/>
              <w:jc w:val="left"/>
              <w:rPr>
                <w:rFonts w:ascii="宋体" w:hAnsi="宋体" w:cs="宋体"/>
                <w:szCs w:val="21"/>
              </w:rPr>
            </w:pPr>
            <w:r>
              <w:rPr>
                <w:rFonts w:ascii="宋体" w:hAnsi="宋体" w:cs="宋体" w:hint="eastAsia"/>
                <w:szCs w:val="21"/>
              </w:rPr>
              <w:t>E113°30′20.2″</w:t>
            </w:r>
          </w:p>
          <w:p w14:paraId="243B1D0D" w14:textId="77777777" w:rsidR="009554B7" w:rsidRDefault="00000000">
            <w:pPr>
              <w:spacing w:line="560" w:lineRule="exact"/>
              <w:jc w:val="left"/>
              <w:rPr>
                <w:rFonts w:ascii="宋体" w:hAnsi="宋体" w:cs="宋体"/>
                <w:szCs w:val="21"/>
              </w:rPr>
            </w:pPr>
            <w:r>
              <w:rPr>
                <w:rFonts w:ascii="宋体" w:hAnsi="宋体" w:cs="宋体" w:hint="eastAsia"/>
                <w:szCs w:val="21"/>
              </w:rPr>
              <w:t>终34°56′09.5″</w:t>
            </w:r>
          </w:p>
          <w:p w14:paraId="0AD65232" w14:textId="77777777" w:rsidR="009554B7" w:rsidRDefault="00000000">
            <w:pPr>
              <w:spacing w:line="560" w:lineRule="exact"/>
              <w:jc w:val="left"/>
              <w:rPr>
                <w:rFonts w:ascii="宋体" w:hAnsi="宋体" w:cs="宋体"/>
                <w:szCs w:val="21"/>
              </w:rPr>
            </w:pPr>
            <w:r>
              <w:rPr>
                <w:rFonts w:ascii="宋体" w:hAnsi="宋体" w:cs="宋体" w:hint="eastAsia"/>
                <w:szCs w:val="21"/>
              </w:rPr>
              <w:t>E113°30′14.5″</w:t>
            </w:r>
          </w:p>
          <w:p w14:paraId="5B1BECCD"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59586DDB" w14:textId="77777777" w:rsidR="009554B7" w:rsidRDefault="00000000">
            <w:pPr>
              <w:spacing w:line="560" w:lineRule="exact"/>
              <w:jc w:val="center"/>
              <w:rPr>
                <w:rFonts w:ascii="宋体" w:hAnsi="宋体" w:cs="宋体"/>
                <w:szCs w:val="21"/>
              </w:rPr>
            </w:pPr>
            <w:r>
              <w:rPr>
                <w:rFonts w:ascii="宋体" w:hAnsi="宋体" w:cs="宋体" w:hint="eastAsia"/>
                <w:szCs w:val="21"/>
              </w:rPr>
              <w:t>1.12</w:t>
            </w:r>
          </w:p>
        </w:tc>
        <w:tc>
          <w:tcPr>
            <w:tcW w:w="1095" w:type="dxa"/>
            <w:shd w:val="clear" w:color="auto" w:fill="auto"/>
            <w:vAlign w:val="center"/>
          </w:tcPr>
          <w:p w14:paraId="307B4E4A" w14:textId="77777777" w:rsidR="009554B7" w:rsidRDefault="00000000">
            <w:pPr>
              <w:spacing w:line="560" w:lineRule="exact"/>
              <w:jc w:val="center"/>
              <w:rPr>
                <w:rFonts w:ascii="宋体" w:hAnsi="宋体" w:cs="宋体"/>
                <w:szCs w:val="21"/>
              </w:rPr>
            </w:pPr>
            <w:r>
              <w:rPr>
                <w:rFonts w:ascii="宋体" w:hAnsi="宋体" w:cs="宋体" w:hint="eastAsia"/>
                <w:szCs w:val="21"/>
              </w:rPr>
              <w:t>3</w:t>
            </w:r>
          </w:p>
        </w:tc>
        <w:tc>
          <w:tcPr>
            <w:tcW w:w="3330" w:type="dxa"/>
            <w:shd w:val="clear" w:color="auto" w:fill="auto"/>
            <w:vAlign w:val="center"/>
          </w:tcPr>
          <w:p w14:paraId="05773DA9"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36224" behindDoc="0" locked="0" layoutInCell="1" allowOverlap="1" wp14:anchorId="43AA561D" wp14:editId="78B668E1">
                  <wp:simplePos x="0" y="0"/>
                  <wp:positionH relativeFrom="column">
                    <wp:posOffset>451485</wp:posOffset>
                  </wp:positionH>
                  <wp:positionV relativeFrom="paragraph">
                    <wp:posOffset>57150</wp:posOffset>
                  </wp:positionV>
                  <wp:extent cx="1135380" cy="2019300"/>
                  <wp:effectExtent l="0" t="0" r="7620" b="0"/>
                  <wp:wrapNone/>
                  <wp:docPr id="91" name="图片 56" descr="21ed6a31c74aa679f51ffeaed375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6" descr="21ed6a31c74aa679f51ffeaed375a34"/>
                          <pic:cNvPicPr>
                            <a:picLocks noChangeAspect="1"/>
                          </pic:cNvPicPr>
                        </pic:nvPicPr>
                        <pic:blipFill>
                          <a:blip r:embed="rId33" cstate="print"/>
                          <a:stretch>
                            <a:fillRect/>
                          </a:stretch>
                        </pic:blipFill>
                        <pic:spPr>
                          <a:xfrm>
                            <a:off x="0" y="0"/>
                            <a:ext cx="1135380" cy="2019300"/>
                          </a:xfrm>
                          <a:prstGeom prst="rect">
                            <a:avLst/>
                          </a:prstGeom>
                          <a:noFill/>
                          <a:ln>
                            <a:noFill/>
                          </a:ln>
                        </pic:spPr>
                      </pic:pic>
                    </a:graphicData>
                  </a:graphic>
                </wp:anchor>
              </w:drawing>
            </w:r>
          </w:p>
        </w:tc>
      </w:tr>
      <w:tr w:rsidR="009554B7" w14:paraId="790D2098" w14:textId="77777777">
        <w:trPr>
          <w:trHeight w:val="3273"/>
          <w:jc w:val="center"/>
        </w:trPr>
        <w:tc>
          <w:tcPr>
            <w:tcW w:w="1059" w:type="dxa"/>
            <w:shd w:val="clear" w:color="auto" w:fill="auto"/>
            <w:vAlign w:val="center"/>
          </w:tcPr>
          <w:p w14:paraId="71709C5B" w14:textId="77777777" w:rsidR="009554B7" w:rsidRDefault="00000000">
            <w:pPr>
              <w:spacing w:line="560" w:lineRule="exact"/>
              <w:jc w:val="center"/>
              <w:rPr>
                <w:rFonts w:ascii="宋体" w:hAnsi="宋体" w:cs="宋体"/>
                <w:szCs w:val="21"/>
              </w:rPr>
            </w:pPr>
            <w:r>
              <w:rPr>
                <w:rFonts w:ascii="宋体" w:hAnsi="宋体" w:cs="宋体" w:hint="eastAsia"/>
                <w:szCs w:val="21"/>
              </w:rPr>
              <w:lastRenderedPageBreak/>
              <w:t>19</w:t>
            </w:r>
          </w:p>
        </w:tc>
        <w:tc>
          <w:tcPr>
            <w:tcW w:w="1350" w:type="dxa"/>
            <w:shd w:val="clear" w:color="auto" w:fill="auto"/>
            <w:vAlign w:val="center"/>
          </w:tcPr>
          <w:p w14:paraId="082B3CAF"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惠济区古荥镇黄河桥村李燕州菜地至黄河桥村八队地界</w:t>
            </w:r>
          </w:p>
        </w:tc>
        <w:tc>
          <w:tcPr>
            <w:tcW w:w="2040" w:type="dxa"/>
            <w:shd w:val="clear" w:color="auto" w:fill="auto"/>
            <w:vAlign w:val="center"/>
          </w:tcPr>
          <w:p w14:paraId="7DC3AF28" w14:textId="77777777" w:rsidR="009554B7" w:rsidRDefault="00000000">
            <w:pPr>
              <w:spacing w:line="560" w:lineRule="exact"/>
              <w:jc w:val="left"/>
              <w:rPr>
                <w:rFonts w:ascii="宋体" w:hAnsi="宋体" w:cs="宋体"/>
                <w:szCs w:val="21"/>
              </w:rPr>
            </w:pPr>
            <w:r>
              <w:rPr>
                <w:rFonts w:ascii="宋体" w:hAnsi="宋体" w:cs="宋体" w:hint="eastAsia"/>
                <w:szCs w:val="21"/>
              </w:rPr>
              <w:t>起：34°56′19.6″</w:t>
            </w:r>
          </w:p>
          <w:p w14:paraId="57238A77" w14:textId="77777777" w:rsidR="009554B7" w:rsidRDefault="00000000">
            <w:pPr>
              <w:spacing w:line="560" w:lineRule="exact"/>
              <w:jc w:val="left"/>
              <w:rPr>
                <w:rFonts w:ascii="宋体" w:hAnsi="宋体" w:cs="宋体"/>
                <w:szCs w:val="21"/>
              </w:rPr>
            </w:pPr>
            <w:r>
              <w:rPr>
                <w:rFonts w:ascii="宋体" w:hAnsi="宋体" w:cs="宋体" w:hint="eastAsia"/>
                <w:szCs w:val="21"/>
              </w:rPr>
              <w:t>E113°30′13.6″</w:t>
            </w:r>
          </w:p>
          <w:p w14:paraId="0983D7AB" w14:textId="77777777" w:rsidR="009554B7" w:rsidRDefault="00000000">
            <w:pPr>
              <w:spacing w:line="560" w:lineRule="exact"/>
              <w:jc w:val="left"/>
              <w:rPr>
                <w:rFonts w:ascii="宋体" w:hAnsi="宋体" w:cs="宋体"/>
                <w:szCs w:val="21"/>
              </w:rPr>
            </w:pPr>
            <w:r>
              <w:rPr>
                <w:rFonts w:ascii="宋体" w:hAnsi="宋体" w:cs="宋体" w:hint="eastAsia"/>
                <w:szCs w:val="21"/>
              </w:rPr>
              <w:t>终34°56′28.4″</w:t>
            </w:r>
          </w:p>
          <w:p w14:paraId="21F565D5" w14:textId="77777777" w:rsidR="009554B7" w:rsidRDefault="00000000">
            <w:pPr>
              <w:spacing w:line="560" w:lineRule="exact"/>
              <w:jc w:val="left"/>
              <w:rPr>
                <w:rFonts w:ascii="宋体" w:hAnsi="宋体" w:cs="宋体"/>
                <w:szCs w:val="21"/>
              </w:rPr>
            </w:pPr>
            <w:r>
              <w:rPr>
                <w:rFonts w:ascii="宋体" w:hAnsi="宋体" w:cs="宋体" w:hint="eastAsia"/>
                <w:szCs w:val="21"/>
              </w:rPr>
              <w:t>E113°30′10.4″</w:t>
            </w:r>
          </w:p>
          <w:p w14:paraId="5E506462"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4D27F2CB" w14:textId="77777777" w:rsidR="009554B7" w:rsidRDefault="00000000">
            <w:pPr>
              <w:spacing w:line="560" w:lineRule="exact"/>
              <w:jc w:val="center"/>
              <w:rPr>
                <w:rFonts w:ascii="宋体" w:hAnsi="宋体" w:cs="宋体"/>
                <w:szCs w:val="21"/>
              </w:rPr>
            </w:pPr>
            <w:r>
              <w:rPr>
                <w:rFonts w:ascii="宋体" w:hAnsi="宋体" w:cs="宋体" w:hint="eastAsia"/>
                <w:szCs w:val="21"/>
              </w:rPr>
              <w:t>0.468</w:t>
            </w:r>
          </w:p>
        </w:tc>
        <w:tc>
          <w:tcPr>
            <w:tcW w:w="1095" w:type="dxa"/>
            <w:shd w:val="clear" w:color="auto" w:fill="auto"/>
            <w:vAlign w:val="center"/>
          </w:tcPr>
          <w:p w14:paraId="109A44DE" w14:textId="77777777" w:rsidR="009554B7" w:rsidRDefault="00000000">
            <w:pPr>
              <w:spacing w:line="560" w:lineRule="exact"/>
              <w:jc w:val="center"/>
              <w:rPr>
                <w:rFonts w:ascii="宋体" w:hAnsi="宋体" w:cs="宋体"/>
                <w:szCs w:val="21"/>
              </w:rPr>
            </w:pPr>
            <w:r>
              <w:rPr>
                <w:rFonts w:ascii="宋体" w:hAnsi="宋体" w:cs="宋体" w:hint="eastAsia"/>
                <w:szCs w:val="21"/>
              </w:rPr>
              <w:t>3</w:t>
            </w:r>
          </w:p>
        </w:tc>
        <w:tc>
          <w:tcPr>
            <w:tcW w:w="3330" w:type="dxa"/>
            <w:shd w:val="clear" w:color="auto" w:fill="auto"/>
            <w:vAlign w:val="center"/>
          </w:tcPr>
          <w:p w14:paraId="0950BA70"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37248" behindDoc="0" locked="0" layoutInCell="1" allowOverlap="1" wp14:anchorId="08E2717C" wp14:editId="72284B54">
                  <wp:simplePos x="0" y="0"/>
                  <wp:positionH relativeFrom="column">
                    <wp:posOffset>482600</wp:posOffset>
                  </wp:positionH>
                  <wp:positionV relativeFrom="paragraph">
                    <wp:posOffset>40005</wp:posOffset>
                  </wp:positionV>
                  <wp:extent cx="1103630" cy="1961515"/>
                  <wp:effectExtent l="0" t="0" r="1270" b="635"/>
                  <wp:wrapNone/>
                  <wp:docPr id="88" name="图片 59" descr="48c4a5e622c12f4b8cb6ece51efa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9" descr="48c4a5e622c12f4b8cb6ece51efa751"/>
                          <pic:cNvPicPr>
                            <a:picLocks noChangeAspect="1"/>
                          </pic:cNvPicPr>
                        </pic:nvPicPr>
                        <pic:blipFill>
                          <a:blip r:embed="rId34" cstate="print"/>
                          <a:stretch>
                            <a:fillRect/>
                          </a:stretch>
                        </pic:blipFill>
                        <pic:spPr>
                          <a:xfrm>
                            <a:off x="0" y="0"/>
                            <a:ext cx="1103630" cy="1961515"/>
                          </a:xfrm>
                          <a:prstGeom prst="rect">
                            <a:avLst/>
                          </a:prstGeom>
                          <a:noFill/>
                          <a:ln>
                            <a:noFill/>
                          </a:ln>
                        </pic:spPr>
                      </pic:pic>
                    </a:graphicData>
                  </a:graphic>
                </wp:anchor>
              </w:drawing>
            </w:r>
          </w:p>
        </w:tc>
      </w:tr>
      <w:tr w:rsidR="009554B7" w14:paraId="77A60177" w14:textId="77777777">
        <w:trPr>
          <w:trHeight w:val="3236"/>
          <w:jc w:val="center"/>
        </w:trPr>
        <w:tc>
          <w:tcPr>
            <w:tcW w:w="1059" w:type="dxa"/>
            <w:shd w:val="clear" w:color="auto" w:fill="auto"/>
            <w:vAlign w:val="center"/>
          </w:tcPr>
          <w:p w14:paraId="07A8531F" w14:textId="77777777" w:rsidR="009554B7" w:rsidRDefault="00000000">
            <w:pPr>
              <w:spacing w:line="560" w:lineRule="exact"/>
              <w:jc w:val="center"/>
              <w:rPr>
                <w:rFonts w:ascii="宋体" w:hAnsi="宋体" w:cs="宋体"/>
                <w:szCs w:val="21"/>
              </w:rPr>
            </w:pPr>
            <w:r>
              <w:rPr>
                <w:rFonts w:ascii="宋体" w:hAnsi="宋体" w:cs="宋体" w:hint="eastAsia"/>
                <w:szCs w:val="21"/>
              </w:rPr>
              <w:t>20</w:t>
            </w:r>
          </w:p>
        </w:tc>
        <w:tc>
          <w:tcPr>
            <w:tcW w:w="1350" w:type="dxa"/>
            <w:shd w:val="clear" w:color="auto" w:fill="auto"/>
            <w:vAlign w:val="center"/>
          </w:tcPr>
          <w:p w14:paraId="5F896EF4"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惠济区古荥镇黄河桥村六队邙岭入口至黄河桥村六队出口</w:t>
            </w:r>
          </w:p>
        </w:tc>
        <w:tc>
          <w:tcPr>
            <w:tcW w:w="2040" w:type="dxa"/>
            <w:shd w:val="clear" w:color="auto" w:fill="auto"/>
            <w:vAlign w:val="center"/>
          </w:tcPr>
          <w:p w14:paraId="3672644D" w14:textId="77777777" w:rsidR="009554B7" w:rsidRDefault="00000000">
            <w:pPr>
              <w:spacing w:line="560" w:lineRule="exact"/>
              <w:jc w:val="left"/>
              <w:rPr>
                <w:rFonts w:ascii="宋体" w:hAnsi="宋体" w:cs="宋体"/>
                <w:szCs w:val="21"/>
              </w:rPr>
            </w:pPr>
            <w:r>
              <w:rPr>
                <w:rFonts w:ascii="宋体" w:hAnsi="宋体" w:cs="宋体" w:hint="eastAsia"/>
                <w:szCs w:val="21"/>
              </w:rPr>
              <w:t>起：34°56′10.4″</w:t>
            </w:r>
          </w:p>
          <w:p w14:paraId="5D7EB9C2" w14:textId="77777777" w:rsidR="009554B7" w:rsidRDefault="00000000">
            <w:pPr>
              <w:spacing w:line="560" w:lineRule="exact"/>
              <w:jc w:val="left"/>
              <w:rPr>
                <w:rFonts w:ascii="宋体" w:hAnsi="宋体" w:cs="宋体"/>
                <w:szCs w:val="21"/>
              </w:rPr>
            </w:pPr>
            <w:r>
              <w:rPr>
                <w:rFonts w:ascii="宋体" w:hAnsi="宋体" w:cs="宋体" w:hint="eastAsia"/>
                <w:szCs w:val="21"/>
              </w:rPr>
              <w:t>E113°30′36.6″</w:t>
            </w:r>
          </w:p>
          <w:p w14:paraId="61A934DF" w14:textId="77777777" w:rsidR="009554B7" w:rsidRDefault="00000000">
            <w:pPr>
              <w:spacing w:line="560" w:lineRule="exact"/>
              <w:jc w:val="left"/>
              <w:rPr>
                <w:rFonts w:ascii="宋体" w:hAnsi="宋体" w:cs="宋体"/>
                <w:szCs w:val="21"/>
              </w:rPr>
            </w:pPr>
            <w:r>
              <w:rPr>
                <w:rFonts w:ascii="宋体" w:hAnsi="宋体" w:cs="宋体" w:hint="eastAsia"/>
                <w:szCs w:val="21"/>
              </w:rPr>
              <w:t>终34°56′37.0″</w:t>
            </w:r>
          </w:p>
          <w:p w14:paraId="335E3058" w14:textId="77777777" w:rsidR="009554B7" w:rsidRDefault="00000000">
            <w:pPr>
              <w:spacing w:line="560" w:lineRule="exact"/>
              <w:jc w:val="left"/>
              <w:rPr>
                <w:rFonts w:ascii="宋体" w:hAnsi="宋体" w:cs="宋体"/>
                <w:szCs w:val="21"/>
              </w:rPr>
            </w:pPr>
            <w:r>
              <w:rPr>
                <w:rFonts w:ascii="宋体" w:hAnsi="宋体" w:cs="宋体" w:hint="eastAsia"/>
                <w:szCs w:val="21"/>
              </w:rPr>
              <w:t>E113°30′13.7″</w:t>
            </w:r>
          </w:p>
          <w:p w14:paraId="3F7177EF"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7F12EF1A" w14:textId="77777777" w:rsidR="009554B7" w:rsidRDefault="00000000">
            <w:pPr>
              <w:spacing w:line="560" w:lineRule="exact"/>
              <w:jc w:val="center"/>
              <w:rPr>
                <w:rFonts w:ascii="宋体" w:hAnsi="宋体" w:cs="宋体"/>
                <w:szCs w:val="21"/>
              </w:rPr>
            </w:pPr>
            <w:r>
              <w:rPr>
                <w:rFonts w:ascii="宋体" w:hAnsi="宋体" w:cs="宋体" w:hint="eastAsia"/>
                <w:szCs w:val="21"/>
              </w:rPr>
              <w:t>1.24</w:t>
            </w:r>
          </w:p>
        </w:tc>
        <w:tc>
          <w:tcPr>
            <w:tcW w:w="1095" w:type="dxa"/>
            <w:shd w:val="clear" w:color="auto" w:fill="auto"/>
            <w:vAlign w:val="center"/>
          </w:tcPr>
          <w:p w14:paraId="146BAC23" w14:textId="77777777" w:rsidR="009554B7" w:rsidRDefault="00000000">
            <w:pPr>
              <w:spacing w:line="560" w:lineRule="exact"/>
              <w:jc w:val="center"/>
              <w:rPr>
                <w:rFonts w:ascii="宋体" w:hAnsi="宋体" w:cs="宋体"/>
                <w:szCs w:val="21"/>
              </w:rPr>
            </w:pPr>
            <w:r>
              <w:rPr>
                <w:rFonts w:ascii="宋体" w:hAnsi="宋体" w:cs="宋体" w:hint="eastAsia"/>
                <w:szCs w:val="21"/>
              </w:rPr>
              <w:t>4</w:t>
            </w:r>
          </w:p>
        </w:tc>
        <w:tc>
          <w:tcPr>
            <w:tcW w:w="3330" w:type="dxa"/>
            <w:shd w:val="clear" w:color="auto" w:fill="auto"/>
            <w:vAlign w:val="center"/>
          </w:tcPr>
          <w:p w14:paraId="01B77F94"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38272" behindDoc="0" locked="0" layoutInCell="1" allowOverlap="1" wp14:anchorId="0EDED8F1" wp14:editId="1635601B">
                  <wp:simplePos x="0" y="0"/>
                  <wp:positionH relativeFrom="column">
                    <wp:posOffset>429895</wp:posOffset>
                  </wp:positionH>
                  <wp:positionV relativeFrom="paragraph">
                    <wp:posOffset>45085</wp:posOffset>
                  </wp:positionV>
                  <wp:extent cx="1106170" cy="1968500"/>
                  <wp:effectExtent l="0" t="0" r="17780" b="12700"/>
                  <wp:wrapNone/>
                  <wp:docPr id="85" name="图片 62" descr="e4f3ce15685291c04bb51190363f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2" descr="e4f3ce15685291c04bb51190363fc86"/>
                          <pic:cNvPicPr>
                            <a:picLocks noChangeAspect="1"/>
                          </pic:cNvPicPr>
                        </pic:nvPicPr>
                        <pic:blipFill>
                          <a:blip r:embed="rId35" cstate="print"/>
                          <a:stretch>
                            <a:fillRect/>
                          </a:stretch>
                        </pic:blipFill>
                        <pic:spPr>
                          <a:xfrm>
                            <a:off x="0" y="0"/>
                            <a:ext cx="1106170" cy="1968500"/>
                          </a:xfrm>
                          <a:prstGeom prst="rect">
                            <a:avLst/>
                          </a:prstGeom>
                          <a:noFill/>
                          <a:ln>
                            <a:noFill/>
                          </a:ln>
                        </pic:spPr>
                      </pic:pic>
                    </a:graphicData>
                  </a:graphic>
                </wp:anchor>
              </w:drawing>
            </w:r>
          </w:p>
        </w:tc>
      </w:tr>
      <w:tr w:rsidR="009554B7" w14:paraId="6678C96A" w14:textId="77777777">
        <w:trPr>
          <w:trHeight w:val="3062"/>
          <w:jc w:val="center"/>
        </w:trPr>
        <w:tc>
          <w:tcPr>
            <w:tcW w:w="1059" w:type="dxa"/>
            <w:shd w:val="clear" w:color="auto" w:fill="auto"/>
            <w:vAlign w:val="center"/>
          </w:tcPr>
          <w:p w14:paraId="369334FC" w14:textId="77777777" w:rsidR="009554B7" w:rsidRDefault="00000000">
            <w:pPr>
              <w:spacing w:line="560" w:lineRule="exact"/>
              <w:jc w:val="center"/>
              <w:rPr>
                <w:rFonts w:ascii="宋体" w:hAnsi="宋体" w:cs="宋体"/>
                <w:szCs w:val="21"/>
              </w:rPr>
            </w:pPr>
            <w:r>
              <w:rPr>
                <w:rFonts w:ascii="宋体" w:hAnsi="宋体" w:cs="宋体" w:hint="eastAsia"/>
                <w:szCs w:val="21"/>
              </w:rPr>
              <w:t>21</w:t>
            </w:r>
          </w:p>
        </w:tc>
        <w:tc>
          <w:tcPr>
            <w:tcW w:w="1350" w:type="dxa"/>
            <w:shd w:val="clear" w:color="auto" w:fill="auto"/>
            <w:vAlign w:val="center"/>
          </w:tcPr>
          <w:p w14:paraId="4864709A"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惠济区古荥镇黄河桥村八队公墓入口至黄河游览区西南门</w:t>
            </w:r>
          </w:p>
        </w:tc>
        <w:tc>
          <w:tcPr>
            <w:tcW w:w="2040" w:type="dxa"/>
            <w:shd w:val="clear" w:color="auto" w:fill="auto"/>
            <w:vAlign w:val="center"/>
          </w:tcPr>
          <w:p w14:paraId="5040A19B" w14:textId="77777777" w:rsidR="009554B7" w:rsidRDefault="00000000">
            <w:pPr>
              <w:spacing w:line="560" w:lineRule="exact"/>
              <w:jc w:val="left"/>
              <w:rPr>
                <w:rFonts w:ascii="宋体" w:hAnsi="宋体" w:cs="宋体"/>
                <w:szCs w:val="21"/>
              </w:rPr>
            </w:pPr>
            <w:r>
              <w:rPr>
                <w:rFonts w:ascii="宋体" w:hAnsi="宋体" w:cs="宋体" w:hint="eastAsia"/>
                <w:szCs w:val="21"/>
              </w:rPr>
              <w:t>起：34°56′33.5″</w:t>
            </w:r>
          </w:p>
          <w:p w14:paraId="5A849318" w14:textId="77777777" w:rsidR="009554B7" w:rsidRDefault="00000000">
            <w:pPr>
              <w:spacing w:line="560" w:lineRule="exact"/>
              <w:jc w:val="left"/>
              <w:rPr>
                <w:rFonts w:ascii="宋体" w:hAnsi="宋体" w:cs="宋体"/>
                <w:szCs w:val="21"/>
              </w:rPr>
            </w:pPr>
            <w:r>
              <w:rPr>
                <w:rFonts w:ascii="宋体" w:hAnsi="宋体" w:cs="宋体" w:hint="eastAsia"/>
                <w:szCs w:val="21"/>
              </w:rPr>
              <w:t>E113°30′19.5″</w:t>
            </w:r>
          </w:p>
          <w:p w14:paraId="2B0BED1E" w14:textId="77777777" w:rsidR="009554B7" w:rsidRDefault="00000000">
            <w:pPr>
              <w:spacing w:line="560" w:lineRule="exact"/>
              <w:jc w:val="left"/>
              <w:rPr>
                <w:rFonts w:ascii="宋体" w:hAnsi="宋体" w:cs="宋体"/>
                <w:szCs w:val="21"/>
              </w:rPr>
            </w:pPr>
            <w:r>
              <w:rPr>
                <w:rFonts w:ascii="宋体" w:hAnsi="宋体" w:cs="宋体" w:hint="eastAsia"/>
                <w:szCs w:val="21"/>
              </w:rPr>
              <w:t>终34°56′55.1″</w:t>
            </w:r>
          </w:p>
          <w:p w14:paraId="039452DF" w14:textId="77777777" w:rsidR="009554B7" w:rsidRDefault="00000000">
            <w:pPr>
              <w:spacing w:line="560" w:lineRule="exact"/>
              <w:jc w:val="left"/>
              <w:rPr>
                <w:rFonts w:ascii="宋体" w:hAnsi="宋体" w:cs="宋体"/>
                <w:szCs w:val="21"/>
              </w:rPr>
            </w:pPr>
            <w:r>
              <w:rPr>
                <w:rFonts w:ascii="宋体" w:hAnsi="宋体" w:cs="宋体" w:hint="eastAsia"/>
                <w:szCs w:val="21"/>
              </w:rPr>
              <w:t>E113°30′06.1″</w:t>
            </w:r>
          </w:p>
          <w:p w14:paraId="6C3BE69D"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510AF850" w14:textId="77777777" w:rsidR="009554B7" w:rsidRDefault="00000000">
            <w:pPr>
              <w:spacing w:line="560" w:lineRule="exact"/>
              <w:jc w:val="center"/>
              <w:rPr>
                <w:rFonts w:ascii="宋体" w:hAnsi="宋体" w:cs="宋体"/>
                <w:szCs w:val="21"/>
              </w:rPr>
            </w:pPr>
            <w:r>
              <w:rPr>
                <w:rFonts w:ascii="宋体" w:hAnsi="宋体" w:cs="宋体" w:hint="eastAsia"/>
                <w:szCs w:val="21"/>
              </w:rPr>
              <w:t>0.809</w:t>
            </w:r>
          </w:p>
        </w:tc>
        <w:tc>
          <w:tcPr>
            <w:tcW w:w="1095" w:type="dxa"/>
            <w:shd w:val="clear" w:color="auto" w:fill="auto"/>
            <w:vAlign w:val="center"/>
          </w:tcPr>
          <w:p w14:paraId="2CE508D4" w14:textId="77777777" w:rsidR="009554B7" w:rsidRDefault="00000000">
            <w:pPr>
              <w:spacing w:line="560" w:lineRule="exact"/>
              <w:jc w:val="center"/>
              <w:rPr>
                <w:rFonts w:ascii="宋体" w:hAnsi="宋体" w:cs="宋体"/>
                <w:szCs w:val="21"/>
              </w:rPr>
            </w:pPr>
            <w:r>
              <w:rPr>
                <w:rFonts w:ascii="宋体" w:hAnsi="宋体" w:cs="宋体" w:hint="eastAsia"/>
                <w:szCs w:val="21"/>
              </w:rPr>
              <w:t>6</w:t>
            </w:r>
          </w:p>
        </w:tc>
        <w:tc>
          <w:tcPr>
            <w:tcW w:w="3330" w:type="dxa"/>
            <w:shd w:val="clear" w:color="auto" w:fill="auto"/>
            <w:vAlign w:val="center"/>
          </w:tcPr>
          <w:p w14:paraId="699078D7"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39296" behindDoc="0" locked="0" layoutInCell="1" allowOverlap="1" wp14:anchorId="18B4BB63" wp14:editId="688574B1">
                  <wp:simplePos x="0" y="0"/>
                  <wp:positionH relativeFrom="column">
                    <wp:posOffset>451485</wp:posOffset>
                  </wp:positionH>
                  <wp:positionV relativeFrom="paragraph">
                    <wp:posOffset>38735</wp:posOffset>
                  </wp:positionV>
                  <wp:extent cx="1049020" cy="1865630"/>
                  <wp:effectExtent l="0" t="0" r="17780" b="1270"/>
                  <wp:wrapNone/>
                  <wp:docPr id="82" name="图片 65" descr="26eaa56decbb882c77c1d8a100b1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5" descr="26eaa56decbb882c77c1d8a100b10d5"/>
                          <pic:cNvPicPr>
                            <a:picLocks noChangeAspect="1"/>
                          </pic:cNvPicPr>
                        </pic:nvPicPr>
                        <pic:blipFill>
                          <a:blip r:embed="rId36" cstate="print"/>
                          <a:stretch>
                            <a:fillRect/>
                          </a:stretch>
                        </pic:blipFill>
                        <pic:spPr>
                          <a:xfrm>
                            <a:off x="0" y="0"/>
                            <a:ext cx="1049020" cy="1865630"/>
                          </a:xfrm>
                          <a:prstGeom prst="rect">
                            <a:avLst/>
                          </a:prstGeom>
                          <a:noFill/>
                          <a:ln>
                            <a:noFill/>
                          </a:ln>
                        </pic:spPr>
                      </pic:pic>
                    </a:graphicData>
                  </a:graphic>
                </wp:anchor>
              </w:drawing>
            </w:r>
          </w:p>
        </w:tc>
      </w:tr>
      <w:tr w:rsidR="009554B7" w14:paraId="25C462BD" w14:textId="77777777">
        <w:trPr>
          <w:trHeight w:val="3216"/>
          <w:jc w:val="center"/>
        </w:trPr>
        <w:tc>
          <w:tcPr>
            <w:tcW w:w="1059" w:type="dxa"/>
            <w:shd w:val="clear" w:color="auto" w:fill="auto"/>
            <w:vAlign w:val="center"/>
          </w:tcPr>
          <w:p w14:paraId="42D3C445" w14:textId="77777777" w:rsidR="009554B7" w:rsidRDefault="00000000">
            <w:pPr>
              <w:spacing w:line="560" w:lineRule="exact"/>
              <w:jc w:val="center"/>
              <w:rPr>
                <w:rFonts w:ascii="宋体" w:hAnsi="宋体" w:cs="宋体"/>
                <w:szCs w:val="21"/>
              </w:rPr>
            </w:pPr>
            <w:r>
              <w:rPr>
                <w:rFonts w:ascii="宋体" w:hAnsi="宋体" w:cs="宋体" w:hint="eastAsia"/>
                <w:szCs w:val="21"/>
              </w:rPr>
              <w:t>22</w:t>
            </w:r>
          </w:p>
        </w:tc>
        <w:tc>
          <w:tcPr>
            <w:tcW w:w="1350" w:type="dxa"/>
            <w:shd w:val="clear" w:color="auto" w:fill="auto"/>
            <w:vAlign w:val="center"/>
          </w:tcPr>
          <w:p w14:paraId="511D5FF6" w14:textId="77777777" w:rsidR="009554B7" w:rsidRDefault="00000000">
            <w:pPr>
              <w:spacing w:line="560" w:lineRule="exact"/>
              <w:jc w:val="center"/>
              <w:rPr>
                <w:rFonts w:ascii="宋体" w:hAnsi="宋体" w:cs="宋体"/>
                <w:szCs w:val="21"/>
              </w:rPr>
            </w:pPr>
            <w:r>
              <w:rPr>
                <w:rFonts w:ascii="宋体" w:hAnsi="宋体" w:cs="宋体" w:hint="eastAsia"/>
                <w:szCs w:val="21"/>
              </w:rPr>
              <w:t>惠济区古荥镇邙岭大道鹿鸣山庄入口至鹿鸣山庄</w:t>
            </w:r>
          </w:p>
        </w:tc>
        <w:tc>
          <w:tcPr>
            <w:tcW w:w="2040" w:type="dxa"/>
            <w:shd w:val="clear" w:color="auto" w:fill="auto"/>
            <w:vAlign w:val="center"/>
          </w:tcPr>
          <w:p w14:paraId="6EF7327C" w14:textId="77777777" w:rsidR="009554B7" w:rsidRDefault="00000000">
            <w:pPr>
              <w:spacing w:line="560" w:lineRule="exact"/>
              <w:jc w:val="left"/>
              <w:rPr>
                <w:rFonts w:ascii="宋体" w:hAnsi="宋体" w:cs="宋体"/>
                <w:szCs w:val="21"/>
              </w:rPr>
            </w:pPr>
            <w:r>
              <w:rPr>
                <w:rFonts w:ascii="宋体" w:hAnsi="宋体" w:cs="宋体" w:hint="eastAsia"/>
                <w:szCs w:val="21"/>
              </w:rPr>
              <w:t>起：34°56′36.1″</w:t>
            </w:r>
          </w:p>
          <w:p w14:paraId="1C58C240" w14:textId="77777777" w:rsidR="009554B7" w:rsidRDefault="00000000">
            <w:pPr>
              <w:spacing w:line="560" w:lineRule="exact"/>
              <w:jc w:val="left"/>
              <w:rPr>
                <w:rFonts w:ascii="宋体" w:hAnsi="宋体" w:cs="宋体"/>
                <w:szCs w:val="21"/>
              </w:rPr>
            </w:pPr>
            <w:r>
              <w:rPr>
                <w:rFonts w:ascii="宋体" w:hAnsi="宋体" w:cs="宋体" w:hint="eastAsia"/>
                <w:szCs w:val="21"/>
              </w:rPr>
              <w:t>E113°30′30.9″</w:t>
            </w:r>
          </w:p>
          <w:p w14:paraId="1420C6D4" w14:textId="77777777" w:rsidR="009554B7" w:rsidRDefault="00000000">
            <w:pPr>
              <w:spacing w:line="560" w:lineRule="exact"/>
              <w:jc w:val="left"/>
              <w:rPr>
                <w:rFonts w:ascii="宋体" w:hAnsi="宋体" w:cs="宋体"/>
                <w:szCs w:val="21"/>
              </w:rPr>
            </w:pPr>
            <w:r>
              <w:rPr>
                <w:rFonts w:ascii="宋体" w:hAnsi="宋体" w:cs="宋体" w:hint="eastAsia"/>
                <w:szCs w:val="21"/>
              </w:rPr>
              <w:t>终34°56′33.6″</w:t>
            </w:r>
          </w:p>
          <w:p w14:paraId="4878619F" w14:textId="77777777" w:rsidR="009554B7" w:rsidRDefault="00000000">
            <w:pPr>
              <w:spacing w:line="560" w:lineRule="exact"/>
              <w:jc w:val="left"/>
              <w:rPr>
                <w:rFonts w:ascii="宋体" w:hAnsi="宋体" w:cs="宋体"/>
                <w:szCs w:val="21"/>
              </w:rPr>
            </w:pPr>
            <w:r>
              <w:rPr>
                <w:rFonts w:ascii="宋体" w:hAnsi="宋体" w:cs="宋体" w:hint="eastAsia"/>
                <w:szCs w:val="21"/>
              </w:rPr>
              <w:t>E113°30′40.4″</w:t>
            </w:r>
          </w:p>
          <w:p w14:paraId="4D45E9DA"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0E2928EA" w14:textId="4E980A1F" w:rsidR="009554B7" w:rsidRDefault="00000000">
            <w:pPr>
              <w:spacing w:line="560" w:lineRule="exact"/>
              <w:jc w:val="center"/>
              <w:rPr>
                <w:rFonts w:ascii="宋体" w:hAnsi="宋体" w:cs="宋体"/>
                <w:szCs w:val="21"/>
              </w:rPr>
            </w:pPr>
            <w:r>
              <w:rPr>
                <w:rFonts w:ascii="宋体" w:hAnsi="宋体" w:cs="宋体" w:hint="eastAsia"/>
                <w:szCs w:val="21"/>
              </w:rPr>
              <w:t>0.32</w:t>
            </w:r>
          </w:p>
        </w:tc>
        <w:tc>
          <w:tcPr>
            <w:tcW w:w="1095" w:type="dxa"/>
            <w:shd w:val="clear" w:color="auto" w:fill="auto"/>
            <w:vAlign w:val="center"/>
          </w:tcPr>
          <w:p w14:paraId="5C134EE1" w14:textId="77777777" w:rsidR="009554B7" w:rsidRDefault="00000000">
            <w:pPr>
              <w:spacing w:line="560" w:lineRule="exact"/>
              <w:jc w:val="center"/>
              <w:rPr>
                <w:rFonts w:ascii="宋体" w:hAnsi="宋体" w:cs="宋体"/>
                <w:szCs w:val="21"/>
              </w:rPr>
            </w:pPr>
            <w:r>
              <w:rPr>
                <w:rFonts w:ascii="宋体" w:hAnsi="宋体" w:cs="宋体" w:hint="eastAsia"/>
                <w:szCs w:val="21"/>
              </w:rPr>
              <w:t>4</w:t>
            </w:r>
          </w:p>
        </w:tc>
        <w:tc>
          <w:tcPr>
            <w:tcW w:w="3330" w:type="dxa"/>
            <w:shd w:val="clear" w:color="auto" w:fill="auto"/>
            <w:vAlign w:val="center"/>
          </w:tcPr>
          <w:p w14:paraId="6BC5FE94"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40320" behindDoc="0" locked="0" layoutInCell="1" allowOverlap="1" wp14:anchorId="131C33AC" wp14:editId="3BF709A7">
                  <wp:simplePos x="0" y="0"/>
                  <wp:positionH relativeFrom="column">
                    <wp:posOffset>407035</wp:posOffset>
                  </wp:positionH>
                  <wp:positionV relativeFrom="paragraph">
                    <wp:posOffset>35560</wp:posOffset>
                  </wp:positionV>
                  <wp:extent cx="1092200" cy="1942465"/>
                  <wp:effectExtent l="0" t="0" r="12700" b="635"/>
                  <wp:wrapNone/>
                  <wp:docPr id="79" name="图片 68" descr="cdec69abfd72f992c5e64c02a69c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8" descr="cdec69abfd72f992c5e64c02a69cd07"/>
                          <pic:cNvPicPr>
                            <a:picLocks noChangeAspect="1"/>
                          </pic:cNvPicPr>
                        </pic:nvPicPr>
                        <pic:blipFill>
                          <a:blip r:embed="rId37" cstate="print"/>
                          <a:stretch>
                            <a:fillRect/>
                          </a:stretch>
                        </pic:blipFill>
                        <pic:spPr>
                          <a:xfrm>
                            <a:off x="0" y="0"/>
                            <a:ext cx="1092200" cy="1942465"/>
                          </a:xfrm>
                          <a:prstGeom prst="rect">
                            <a:avLst/>
                          </a:prstGeom>
                          <a:noFill/>
                          <a:ln>
                            <a:noFill/>
                          </a:ln>
                        </pic:spPr>
                      </pic:pic>
                    </a:graphicData>
                  </a:graphic>
                </wp:anchor>
              </w:drawing>
            </w:r>
          </w:p>
        </w:tc>
      </w:tr>
      <w:tr w:rsidR="009554B7" w14:paraId="6CCE483A" w14:textId="77777777">
        <w:trPr>
          <w:trHeight w:val="3400"/>
          <w:jc w:val="center"/>
        </w:trPr>
        <w:tc>
          <w:tcPr>
            <w:tcW w:w="1059" w:type="dxa"/>
            <w:shd w:val="clear" w:color="auto" w:fill="auto"/>
            <w:vAlign w:val="center"/>
          </w:tcPr>
          <w:p w14:paraId="7A0CA095" w14:textId="77777777" w:rsidR="009554B7" w:rsidRDefault="00000000">
            <w:pPr>
              <w:spacing w:line="560" w:lineRule="exact"/>
              <w:jc w:val="center"/>
              <w:rPr>
                <w:rFonts w:ascii="宋体" w:hAnsi="宋体" w:cs="宋体"/>
                <w:szCs w:val="21"/>
              </w:rPr>
            </w:pPr>
            <w:r>
              <w:rPr>
                <w:rFonts w:ascii="宋体" w:hAnsi="宋体" w:cs="宋体" w:hint="eastAsia"/>
                <w:szCs w:val="21"/>
              </w:rPr>
              <w:lastRenderedPageBreak/>
              <w:t>23</w:t>
            </w:r>
          </w:p>
        </w:tc>
        <w:tc>
          <w:tcPr>
            <w:tcW w:w="1350" w:type="dxa"/>
            <w:shd w:val="clear" w:color="auto" w:fill="auto"/>
            <w:vAlign w:val="center"/>
          </w:tcPr>
          <w:p w14:paraId="51796F9C" w14:textId="77777777" w:rsidR="009554B7" w:rsidRDefault="00000000">
            <w:pPr>
              <w:spacing w:line="560" w:lineRule="exact"/>
              <w:jc w:val="center"/>
              <w:rPr>
                <w:rFonts w:ascii="宋体" w:hAnsi="宋体" w:cs="宋体"/>
                <w:szCs w:val="21"/>
              </w:rPr>
            </w:pPr>
            <w:r>
              <w:rPr>
                <w:rFonts w:ascii="宋体" w:hAnsi="宋体" w:cs="宋体" w:hint="eastAsia"/>
                <w:szCs w:val="21"/>
              </w:rPr>
              <w:t>惠济区黄河风景名胜区起点至邙岭大道全线</w:t>
            </w:r>
          </w:p>
        </w:tc>
        <w:tc>
          <w:tcPr>
            <w:tcW w:w="2040" w:type="dxa"/>
            <w:shd w:val="clear" w:color="auto" w:fill="auto"/>
            <w:vAlign w:val="center"/>
          </w:tcPr>
          <w:p w14:paraId="3ABB9AB3" w14:textId="77777777" w:rsidR="009554B7" w:rsidRDefault="00000000">
            <w:pPr>
              <w:spacing w:line="560" w:lineRule="exact"/>
              <w:jc w:val="left"/>
              <w:rPr>
                <w:rFonts w:ascii="宋体" w:hAnsi="宋体" w:cs="宋体"/>
                <w:szCs w:val="21"/>
              </w:rPr>
            </w:pPr>
            <w:r>
              <w:rPr>
                <w:rFonts w:ascii="宋体" w:hAnsi="宋体" w:cs="宋体" w:hint="eastAsia"/>
                <w:szCs w:val="21"/>
              </w:rPr>
              <w:t>起：34°56′47″</w:t>
            </w:r>
          </w:p>
          <w:p w14:paraId="4A2A9580" w14:textId="77777777" w:rsidR="009554B7" w:rsidRDefault="00000000">
            <w:pPr>
              <w:spacing w:line="560" w:lineRule="exact"/>
              <w:jc w:val="left"/>
              <w:rPr>
                <w:rFonts w:ascii="宋体" w:hAnsi="宋体" w:cs="宋体"/>
                <w:szCs w:val="21"/>
              </w:rPr>
            </w:pPr>
            <w:r>
              <w:rPr>
                <w:rFonts w:ascii="宋体" w:hAnsi="宋体" w:cs="宋体" w:hint="eastAsia"/>
                <w:szCs w:val="21"/>
              </w:rPr>
              <w:t>E113°31′01″</w:t>
            </w:r>
          </w:p>
          <w:p w14:paraId="5EB62C7C" w14:textId="77777777" w:rsidR="009554B7" w:rsidRDefault="00000000">
            <w:pPr>
              <w:spacing w:line="560" w:lineRule="exact"/>
              <w:jc w:val="left"/>
              <w:rPr>
                <w:rFonts w:ascii="宋体" w:hAnsi="宋体" w:cs="宋体"/>
                <w:szCs w:val="21"/>
              </w:rPr>
            </w:pPr>
            <w:r>
              <w:rPr>
                <w:rFonts w:ascii="宋体" w:hAnsi="宋体" w:cs="宋体" w:hint="eastAsia"/>
                <w:szCs w:val="21"/>
              </w:rPr>
              <w:t>终34°54′57.4″</w:t>
            </w:r>
          </w:p>
          <w:p w14:paraId="0DD57AD9" w14:textId="77777777" w:rsidR="009554B7" w:rsidRDefault="00000000">
            <w:pPr>
              <w:spacing w:line="560" w:lineRule="exact"/>
              <w:jc w:val="left"/>
              <w:rPr>
                <w:rFonts w:ascii="宋体" w:hAnsi="宋体" w:cs="宋体"/>
                <w:szCs w:val="21"/>
              </w:rPr>
            </w:pPr>
            <w:r>
              <w:rPr>
                <w:rFonts w:ascii="宋体" w:hAnsi="宋体" w:cs="宋体" w:hint="eastAsia"/>
                <w:szCs w:val="21"/>
              </w:rPr>
              <w:t>E113°31′35.6″</w:t>
            </w:r>
          </w:p>
          <w:p w14:paraId="51D69C97" w14:textId="77777777" w:rsidR="009554B7" w:rsidRDefault="009554B7">
            <w:pPr>
              <w:spacing w:line="560" w:lineRule="exact"/>
              <w:jc w:val="center"/>
              <w:rPr>
                <w:rFonts w:ascii="宋体" w:hAnsi="宋体" w:cs="宋体"/>
                <w:szCs w:val="21"/>
              </w:rPr>
            </w:pPr>
          </w:p>
        </w:tc>
        <w:tc>
          <w:tcPr>
            <w:tcW w:w="1335" w:type="dxa"/>
            <w:shd w:val="clear" w:color="auto" w:fill="auto"/>
            <w:vAlign w:val="center"/>
          </w:tcPr>
          <w:p w14:paraId="31422AD1" w14:textId="77777777" w:rsidR="009554B7" w:rsidRDefault="00000000">
            <w:pPr>
              <w:spacing w:line="560" w:lineRule="exact"/>
              <w:jc w:val="center"/>
              <w:rPr>
                <w:rFonts w:ascii="宋体" w:hAnsi="宋体" w:cs="宋体"/>
                <w:szCs w:val="21"/>
              </w:rPr>
            </w:pPr>
            <w:r>
              <w:rPr>
                <w:rFonts w:ascii="宋体" w:hAnsi="宋体" w:cs="宋体" w:hint="eastAsia"/>
                <w:szCs w:val="21"/>
              </w:rPr>
              <w:t>5.24</w:t>
            </w:r>
          </w:p>
        </w:tc>
        <w:tc>
          <w:tcPr>
            <w:tcW w:w="1095" w:type="dxa"/>
            <w:shd w:val="clear" w:color="auto" w:fill="auto"/>
            <w:vAlign w:val="center"/>
          </w:tcPr>
          <w:p w14:paraId="52716539" w14:textId="77777777" w:rsidR="009554B7" w:rsidRDefault="00000000">
            <w:pPr>
              <w:spacing w:line="560" w:lineRule="exact"/>
              <w:jc w:val="center"/>
              <w:rPr>
                <w:rFonts w:ascii="宋体" w:hAnsi="宋体" w:cs="宋体"/>
                <w:szCs w:val="21"/>
              </w:rPr>
            </w:pPr>
            <w:r>
              <w:rPr>
                <w:rFonts w:ascii="宋体" w:hAnsi="宋体" w:cs="宋体" w:hint="eastAsia"/>
                <w:szCs w:val="21"/>
              </w:rPr>
              <w:t>8</w:t>
            </w:r>
          </w:p>
        </w:tc>
        <w:tc>
          <w:tcPr>
            <w:tcW w:w="3330" w:type="dxa"/>
            <w:shd w:val="clear" w:color="auto" w:fill="auto"/>
            <w:vAlign w:val="center"/>
          </w:tcPr>
          <w:p w14:paraId="6345189E" w14:textId="77777777" w:rsidR="009554B7" w:rsidRDefault="00000000">
            <w:pPr>
              <w:spacing w:line="560" w:lineRule="exact"/>
              <w:jc w:val="center"/>
              <w:rPr>
                <w:rFonts w:ascii="宋体" w:hAnsi="宋体" w:cs="宋体"/>
                <w:szCs w:val="21"/>
              </w:rPr>
            </w:pPr>
            <w:r>
              <w:rPr>
                <w:rFonts w:ascii="宋体" w:hAnsi="宋体" w:cs="宋体" w:hint="eastAsia"/>
                <w:noProof/>
                <w:szCs w:val="21"/>
              </w:rPr>
              <w:drawing>
                <wp:anchor distT="0" distB="0" distL="114300" distR="114300" simplePos="0" relativeHeight="251642368" behindDoc="0" locked="0" layoutInCell="1" allowOverlap="1" wp14:anchorId="0F3A200A" wp14:editId="43EBE757">
                  <wp:simplePos x="0" y="0"/>
                  <wp:positionH relativeFrom="column">
                    <wp:posOffset>366395</wp:posOffset>
                  </wp:positionH>
                  <wp:positionV relativeFrom="paragraph">
                    <wp:posOffset>76835</wp:posOffset>
                  </wp:positionV>
                  <wp:extent cx="1146175" cy="2037080"/>
                  <wp:effectExtent l="0" t="0" r="15875" b="1270"/>
                  <wp:wrapNone/>
                  <wp:docPr id="76" name="图片 71" descr="effb0222f7adecf5425195c459c4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1" descr="effb0222f7adecf5425195c459c4e9a"/>
                          <pic:cNvPicPr>
                            <a:picLocks noChangeAspect="1"/>
                          </pic:cNvPicPr>
                        </pic:nvPicPr>
                        <pic:blipFill>
                          <a:blip r:embed="rId38" cstate="print"/>
                          <a:stretch>
                            <a:fillRect/>
                          </a:stretch>
                        </pic:blipFill>
                        <pic:spPr>
                          <a:xfrm>
                            <a:off x="0" y="0"/>
                            <a:ext cx="1146175" cy="2037080"/>
                          </a:xfrm>
                          <a:prstGeom prst="rect">
                            <a:avLst/>
                          </a:prstGeom>
                          <a:noFill/>
                          <a:ln>
                            <a:noFill/>
                          </a:ln>
                        </pic:spPr>
                      </pic:pic>
                    </a:graphicData>
                  </a:graphic>
                </wp:anchor>
              </w:drawing>
            </w:r>
          </w:p>
        </w:tc>
      </w:tr>
    </w:tbl>
    <w:p w14:paraId="40B5C950" w14:textId="77777777" w:rsidR="009554B7" w:rsidRDefault="009554B7">
      <w:pPr>
        <w:pStyle w:val="2"/>
        <w:spacing w:line="560" w:lineRule="exact"/>
        <w:ind w:firstLineChars="0" w:firstLine="0"/>
      </w:pPr>
    </w:p>
    <w:sectPr w:rsidR="009554B7">
      <w:footerReference w:type="default" r:id="rId39"/>
      <w:pgSz w:w="11906" w:h="16838"/>
      <w:pgMar w:top="1588" w:right="1531" w:bottom="1588" w:left="1531" w:header="851" w:footer="130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8848B" w14:textId="77777777" w:rsidR="00097559" w:rsidRDefault="00097559">
      <w:r>
        <w:separator/>
      </w:r>
    </w:p>
  </w:endnote>
  <w:endnote w:type="continuationSeparator" w:id="0">
    <w:p w14:paraId="6E2415C0" w14:textId="77777777" w:rsidR="00097559" w:rsidRDefault="0009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altName w:val="楷体_GB2312"/>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onospace">
    <w:altName w:val="Courier New"/>
    <w:charset w:val="00"/>
    <w:family w:val="auto"/>
    <w:pitch w:val="default"/>
  </w:font>
  <w:font w:name="MingLiU">
    <w:altName w:val="細明體"/>
    <w:panose1 w:val="02010609000101010101"/>
    <w:charset w:val="88"/>
    <w:family w:val="modern"/>
    <w:pitch w:val="fixed"/>
    <w:sig w:usb0="A00002FF" w:usb1="28CFFCFA" w:usb2="00000016" w:usb3="00000000" w:csb0="00100001" w:csb1="00000000"/>
  </w:font>
  <w:font w:name="方正小标宋_GBK">
    <w:altName w:val="微软雅黑"/>
    <w:panose1 w:val="02000000000000000000"/>
    <w:charset w:val="86"/>
    <w:family w:val="auto"/>
    <w:pitch w:val="variable"/>
    <w:sig w:usb0="A00002BF" w:usb1="38CF7CFA" w:usb2="00082016" w:usb3="00000000" w:csb0="00040001" w:csb1="00000000"/>
  </w:font>
  <w:font w:name="楷体_GB2312">
    <w:panose1 w:val="02010609030101010101"/>
    <w:charset w:val="86"/>
    <w:family w:val="modern"/>
    <w:pitch w:val="fixed"/>
    <w:sig w:usb0="00000001" w:usb1="080E0000" w:usb2="00000010" w:usb3="00000000" w:csb0="00040000" w:csb1="00000000"/>
  </w:font>
  <w:font w:name="方正小标宋简体">
    <w:altName w:val="微软雅黑"/>
    <w:panose1 w:val="02010601030101010101"/>
    <w:charset w:val="86"/>
    <w:family w:val="auto"/>
    <w:pitch w:val="variable"/>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EE0F" w14:textId="77777777" w:rsidR="009554B7" w:rsidRDefault="009554B7">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8392" w14:textId="16F18123" w:rsidR="009554B7" w:rsidRDefault="00920389">
    <w:pPr>
      <w:pStyle w:val="ad"/>
    </w:pPr>
    <w:r>
      <w:rPr>
        <w:noProof/>
      </w:rPr>
      <mc:AlternateContent>
        <mc:Choice Requires="wps">
          <w:drawing>
            <wp:anchor distT="0" distB="0" distL="114300" distR="114300" simplePos="0" relativeHeight="251658240" behindDoc="0" locked="0" layoutInCell="1" allowOverlap="1" wp14:anchorId="695CF548" wp14:editId="68080695">
              <wp:simplePos x="0" y="0"/>
              <wp:positionH relativeFrom="margin">
                <wp:align>center</wp:align>
              </wp:positionH>
              <wp:positionV relativeFrom="paragraph">
                <wp:posOffset>0</wp:posOffset>
              </wp:positionV>
              <wp:extent cx="1828800" cy="1828800"/>
              <wp:effectExtent l="0" t="0" r="0" b="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08FB7B47" w14:textId="77777777" w:rsidR="009554B7" w:rsidRDefault="00000000">
                          <w:pPr>
                            <w:pStyle w:val="ad"/>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CF548" id="_x0000_t202" coordsize="21600,21600" o:spt="202" path="m,l,21600r21600,l21600,xe">
              <v:stroke joinstyle="miter"/>
              <v:path gradientshapeok="t" o:connecttype="rect"/>
            </v:shapetype>
            <v:shape id="Text Box 26" o:spid="_x0000_s1048" type="#_x0000_t202" style="position:absolute;margin-left:0;margin-top:0;width:2in;height:2in;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" filled="f" stroked="f" strokeweight="1.25pt">
              <v:textbox style="mso-fit-shape-to-text:t" inset="0,0,0,0">
                <w:txbxContent>
                  <w:p w14:paraId="08FB7B47" w14:textId="77777777" w:rsidR="009554B7" w:rsidRDefault="00000000">
                    <w:pPr>
                      <w:pStyle w:val="ad"/>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87A7" w14:textId="42139DC0" w:rsidR="009554B7" w:rsidRDefault="00920389">
    <w:pPr>
      <w:pStyle w:val="ad"/>
    </w:pPr>
    <w:r>
      <w:rPr>
        <w:noProof/>
      </w:rPr>
      <mc:AlternateContent>
        <mc:Choice Requires="wps">
          <w:drawing>
            <wp:anchor distT="0" distB="0" distL="114300" distR="114300" simplePos="0" relativeHeight="251659264" behindDoc="0" locked="0" layoutInCell="1" allowOverlap="1" wp14:anchorId="2E3AB209" wp14:editId="7B067717">
              <wp:simplePos x="0" y="0"/>
              <wp:positionH relativeFrom="margin">
                <wp:align>center</wp:align>
              </wp:positionH>
              <wp:positionV relativeFrom="paragraph">
                <wp:posOffset>0</wp:posOffset>
              </wp:positionV>
              <wp:extent cx="1828800" cy="182880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63825079" w14:textId="77777777" w:rsidR="009554B7" w:rsidRDefault="00000000">
                          <w:pPr>
                            <w:pStyle w:val="ad"/>
                          </w:pPr>
                          <w:r>
                            <w:rPr>
                              <w:rFonts w:hint="eastAsia"/>
                            </w:rPr>
                            <w:fldChar w:fldCharType="begin"/>
                          </w:r>
                          <w:r>
                            <w:rPr>
                              <w:rFonts w:hint="eastAsia"/>
                            </w:rPr>
                            <w:instrText xml:space="preserve"> PAGE  \* MERGEFORMAT </w:instrText>
                          </w:r>
                          <w:r>
                            <w:rPr>
                              <w:rFonts w:hint="eastAsia"/>
                            </w:rPr>
                            <w:fldChar w:fldCharType="separate"/>
                          </w:r>
                          <w:r>
                            <w:rPr>
                              <w:rFonts w:hint="eastAsia"/>
                            </w:rPr>
                            <w:t>28</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3AB209" id="_x0000_t202" coordsize="21600,21600" o:spt="202" path="m,l,21600r21600,l21600,xe">
              <v:stroke joinstyle="miter"/>
              <v:path gradientshapeok="t" o:connecttype="rect"/>
            </v:shapetype>
            <v:shape id="Text Box 27" o:spid="_x0000_s1049"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" filled="f" stroked="f" strokeweight="1.25pt">
              <v:textbox style="mso-fit-shape-to-text:t" inset="0,0,0,0">
                <w:txbxContent>
                  <w:p w14:paraId="63825079" w14:textId="77777777" w:rsidR="009554B7" w:rsidRDefault="00000000">
                    <w:pPr>
                      <w:pStyle w:val="ad"/>
                    </w:pPr>
                    <w:r>
                      <w:rPr>
                        <w:rFonts w:hint="eastAsia"/>
                      </w:rPr>
                      <w:fldChar w:fldCharType="begin"/>
                    </w:r>
                    <w:r>
                      <w:rPr>
                        <w:rFonts w:hint="eastAsia"/>
                      </w:rPr>
                      <w:instrText xml:space="preserve"> PAGE  \* MERGEFORMAT </w:instrText>
                    </w:r>
                    <w:r>
                      <w:rPr>
                        <w:rFonts w:hint="eastAsia"/>
                      </w:rPr>
                      <w:fldChar w:fldCharType="separate"/>
                    </w:r>
                    <w:r>
                      <w:rPr>
                        <w:rFonts w:hint="eastAsia"/>
                      </w:rPr>
                      <w:t>28</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687B" w14:textId="70D99446" w:rsidR="009554B7" w:rsidRDefault="00920389">
    <w:pPr>
      <w:pStyle w:val="ad"/>
    </w:pPr>
    <w:r>
      <w:rPr>
        <w:noProof/>
      </w:rPr>
      <mc:AlternateContent>
        <mc:Choice Requires="wps">
          <w:drawing>
            <wp:anchor distT="0" distB="0" distL="114300" distR="114300" simplePos="0" relativeHeight="251660288" behindDoc="0" locked="0" layoutInCell="1" allowOverlap="1" wp14:anchorId="1CCCC5CF" wp14:editId="6BD54C36">
              <wp:simplePos x="0" y="0"/>
              <wp:positionH relativeFrom="margin">
                <wp:align>center</wp:align>
              </wp:positionH>
              <wp:positionV relativeFrom="paragraph">
                <wp:posOffset>0</wp:posOffset>
              </wp:positionV>
              <wp:extent cx="1828800" cy="1828800"/>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1728EA9A" w14:textId="77777777" w:rsidR="009554B7" w:rsidRDefault="00000000">
                          <w:pPr>
                            <w:pStyle w:val="ad"/>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CCC5CF" id="_x0000_t202" coordsize="21600,21600" o:spt="202" path="m,l,21600r21600,l21600,xe">
              <v:stroke joinstyle="miter"/>
              <v:path gradientshapeok="t" o:connecttype="rect"/>
            </v:shapetype>
            <v:shape id="Text Box 28" o:spid="_x0000_s1050" type="#_x0000_t202" style="position:absolute;margin-left:0;margin-top:0;width:2in;height:2in;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" filled="f" stroked="f" strokeweight="1.25pt">
              <v:textbox style="mso-fit-shape-to-text:t" inset="0,0,0,0">
                <w:txbxContent>
                  <w:p w14:paraId="1728EA9A" w14:textId="77777777" w:rsidR="009554B7" w:rsidRDefault="00000000">
                    <w:pPr>
                      <w:pStyle w:val="ad"/>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61B5A" w14:textId="77777777" w:rsidR="00097559" w:rsidRDefault="00097559">
      <w:r>
        <w:separator/>
      </w:r>
    </w:p>
  </w:footnote>
  <w:footnote w:type="continuationSeparator" w:id="0">
    <w:p w14:paraId="2048988E" w14:textId="77777777" w:rsidR="00097559" w:rsidRDefault="00097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2B1B5" w14:textId="77777777" w:rsidR="009554B7" w:rsidRDefault="009554B7">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73A9B8"/>
    <w:multiLevelType w:val="singleLevel"/>
    <w:tmpl w:val="A773A9B8"/>
    <w:lvl w:ilvl="0">
      <w:start w:val="1"/>
      <w:numFmt w:val="decimal"/>
      <w:suff w:val="nothing"/>
      <w:lvlText w:val="（%1）"/>
      <w:lvlJc w:val="left"/>
    </w:lvl>
  </w:abstractNum>
  <w:abstractNum w:abstractNumId="1" w15:restartNumberingAfterBreak="0">
    <w:nsid w:val="61B29789"/>
    <w:multiLevelType w:val="singleLevel"/>
    <w:tmpl w:val="61B29789"/>
    <w:lvl w:ilvl="0">
      <w:start w:val="1"/>
      <w:numFmt w:val="decimal"/>
      <w:suff w:val="nothing"/>
      <w:lvlText w:val="%1、"/>
      <w:lvlJc w:val="left"/>
    </w:lvl>
  </w:abstractNum>
  <w:num w:numId="1" w16cid:durableId="430856169">
    <w:abstractNumId w:val="0"/>
  </w:num>
  <w:num w:numId="2" w16cid:durableId="1456870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g3MGQ5ZTcwN2Y3OTk1M2ExMDM4YjI2ZDlhNzhiNGQifQ=="/>
  </w:docVars>
  <w:rsids>
    <w:rsidRoot w:val="005D037D"/>
    <w:rsid w:val="000054CB"/>
    <w:rsid w:val="00014F4A"/>
    <w:rsid w:val="00016A51"/>
    <w:rsid w:val="00026C62"/>
    <w:rsid w:val="00031181"/>
    <w:rsid w:val="000317F3"/>
    <w:rsid w:val="00032A67"/>
    <w:rsid w:val="00050B96"/>
    <w:rsid w:val="0005120C"/>
    <w:rsid w:val="00051BF2"/>
    <w:rsid w:val="00062B16"/>
    <w:rsid w:val="0006671C"/>
    <w:rsid w:val="0007242B"/>
    <w:rsid w:val="0007409F"/>
    <w:rsid w:val="00075FEB"/>
    <w:rsid w:val="00076658"/>
    <w:rsid w:val="00077B81"/>
    <w:rsid w:val="00084E29"/>
    <w:rsid w:val="0008549D"/>
    <w:rsid w:val="000868FC"/>
    <w:rsid w:val="00091092"/>
    <w:rsid w:val="00097559"/>
    <w:rsid w:val="000A1C7E"/>
    <w:rsid w:val="000A24D0"/>
    <w:rsid w:val="000A2D81"/>
    <w:rsid w:val="000A4BC3"/>
    <w:rsid w:val="000A5026"/>
    <w:rsid w:val="000B18DA"/>
    <w:rsid w:val="000C3A26"/>
    <w:rsid w:val="000C4DB9"/>
    <w:rsid w:val="000C6863"/>
    <w:rsid w:val="000D14DF"/>
    <w:rsid w:val="000D3191"/>
    <w:rsid w:val="000D5902"/>
    <w:rsid w:val="000D5AC5"/>
    <w:rsid w:val="000E0472"/>
    <w:rsid w:val="000E1C3F"/>
    <w:rsid w:val="000E2D24"/>
    <w:rsid w:val="000E2F8C"/>
    <w:rsid w:val="000E356F"/>
    <w:rsid w:val="000E7CDC"/>
    <w:rsid w:val="000F11A3"/>
    <w:rsid w:val="000F270B"/>
    <w:rsid w:val="00100770"/>
    <w:rsid w:val="00101951"/>
    <w:rsid w:val="00101D0F"/>
    <w:rsid w:val="00104F9C"/>
    <w:rsid w:val="001067BF"/>
    <w:rsid w:val="00115974"/>
    <w:rsid w:val="001160B3"/>
    <w:rsid w:val="00123EFB"/>
    <w:rsid w:val="00140DD6"/>
    <w:rsid w:val="00145E9A"/>
    <w:rsid w:val="00146108"/>
    <w:rsid w:val="00146469"/>
    <w:rsid w:val="00150090"/>
    <w:rsid w:val="00154500"/>
    <w:rsid w:val="00161987"/>
    <w:rsid w:val="0017025F"/>
    <w:rsid w:val="001746FF"/>
    <w:rsid w:val="001756D0"/>
    <w:rsid w:val="00176808"/>
    <w:rsid w:val="0018083C"/>
    <w:rsid w:val="0018253A"/>
    <w:rsid w:val="00183E85"/>
    <w:rsid w:val="00185869"/>
    <w:rsid w:val="00187E15"/>
    <w:rsid w:val="00193B64"/>
    <w:rsid w:val="001949E9"/>
    <w:rsid w:val="00194A38"/>
    <w:rsid w:val="001A14E9"/>
    <w:rsid w:val="001A4235"/>
    <w:rsid w:val="001C37E0"/>
    <w:rsid w:val="001C7641"/>
    <w:rsid w:val="001D5861"/>
    <w:rsid w:val="001E0CC9"/>
    <w:rsid w:val="001E437A"/>
    <w:rsid w:val="001E63ED"/>
    <w:rsid w:val="001E7132"/>
    <w:rsid w:val="001F31D2"/>
    <w:rsid w:val="001F7182"/>
    <w:rsid w:val="00200017"/>
    <w:rsid w:val="00210E32"/>
    <w:rsid w:val="002110D3"/>
    <w:rsid w:val="00212F5E"/>
    <w:rsid w:val="00214155"/>
    <w:rsid w:val="0021426D"/>
    <w:rsid w:val="002177E4"/>
    <w:rsid w:val="00222C5F"/>
    <w:rsid w:val="002367A8"/>
    <w:rsid w:val="00236A76"/>
    <w:rsid w:val="0024548D"/>
    <w:rsid w:val="00245940"/>
    <w:rsid w:val="0024627B"/>
    <w:rsid w:val="00262A1D"/>
    <w:rsid w:val="00275961"/>
    <w:rsid w:val="00282656"/>
    <w:rsid w:val="00282C38"/>
    <w:rsid w:val="00283FB5"/>
    <w:rsid w:val="00285792"/>
    <w:rsid w:val="00292093"/>
    <w:rsid w:val="00293D44"/>
    <w:rsid w:val="002965B7"/>
    <w:rsid w:val="002965E8"/>
    <w:rsid w:val="002A0753"/>
    <w:rsid w:val="002A6C50"/>
    <w:rsid w:val="002A759C"/>
    <w:rsid w:val="002B755A"/>
    <w:rsid w:val="002C1B15"/>
    <w:rsid w:val="002C4CF7"/>
    <w:rsid w:val="002C5477"/>
    <w:rsid w:val="002D1C63"/>
    <w:rsid w:val="002D4AA6"/>
    <w:rsid w:val="002D7916"/>
    <w:rsid w:val="002E05D2"/>
    <w:rsid w:val="002E0813"/>
    <w:rsid w:val="002E0EDD"/>
    <w:rsid w:val="002E5B39"/>
    <w:rsid w:val="002F2353"/>
    <w:rsid w:val="002F58A5"/>
    <w:rsid w:val="002F748B"/>
    <w:rsid w:val="002F79D9"/>
    <w:rsid w:val="00305221"/>
    <w:rsid w:val="003063E9"/>
    <w:rsid w:val="003126D6"/>
    <w:rsid w:val="0031447E"/>
    <w:rsid w:val="003256A9"/>
    <w:rsid w:val="00327289"/>
    <w:rsid w:val="00332E01"/>
    <w:rsid w:val="00334936"/>
    <w:rsid w:val="00336B1A"/>
    <w:rsid w:val="003403DE"/>
    <w:rsid w:val="0034262B"/>
    <w:rsid w:val="00345D56"/>
    <w:rsid w:val="00346B6A"/>
    <w:rsid w:val="0034718E"/>
    <w:rsid w:val="003473BA"/>
    <w:rsid w:val="003501CC"/>
    <w:rsid w:val="00353563"/>
    <w:rsid w:val="003606C3"/>
    <w:rsid w:val="00366055"/>
    <w:rsid w:val="00370196"/>
    <w:rsid w:val="003768C1"/>
    <w:rsid w:val="00376FF0"/>
    <w:rsid w:val="00380549"/>
    <w:rsid w:val="00381FCE"/>
    <w:rsid w:val="0038270D"/>
    <w:rsid w:val="00384B4E"/>
    <w:rsid w:val="00391ADD"/>
    <w:rsid w:val="00392345"/>
    <w:rsid w:val="003949CC"/>
    <w:rsid w:val="003A2010"/>
    <w:rsid w:val="003A42FB"/>
    <w:rsid w:val="003A7E32"/>
    <w:rsid w:val="003B0297"/>
    <w:rsid w:val="003B0522"/>
    <w:rsid w:val="003B3363"/>
    <w:rsid w:val="003B6C03"/>
    <w:rsid w:val="003B6E86"/>
    <w:rsid w:val="003C2D8C"/>
    <w:rsid w:val="003C2DC3"/>
    <w:rsid w:val="003C318B"/>
    <w:rsid w:val="003C4739"/>
    <w:rsid w:val="003C74D1"/>
    <w:rsid w:val="003D4EDB"/>
    <w:rsid w:val="003D6FE8"/>
    <w:rsid w:val="003E075D"/>
    <w:rsid w:val="003E16F7"/>
    <w:rsid w:val="003E3A7A"/>
    <w:rsid w:val="003E458E"/>
    <w:rsid w:val="003E5B24"/>
    <w:rsid w:val="003E64F4"/>
    <w:rsid w:val="003F48A3"/>
    <w:rsid w:val="003F4991"/>
    <w:rsid w:val="004026E5"/>
    <w:rsid w:val="004035F3"/>
    <w:rsid w:val="00403D0D"/>
    <w:rsid w:val="00404EE7"/>
    <w:rsid w:val="00407B0F"/>
    <w:rsid w:val="00410114"/>
    <w:rsid w:val="0041338D"/>
    <w:rsid w:val="00413528"/>
    <w:rsid w:val="00423A90"/>
    <w:rsid w:val="00425EAE"/>
    <w:rsid w:val="00442A05"/>
    <w:rsid w:val="00442D47"/>
    <w:rsid w:val="00445BB6"/>
    <w:rsid w:val="00451649"/>
    <w:rsid w:val="00465C0D"/>
    <w:rsid w:val="004749BF"/>
    <w:rsid w:val="00475476"/>
    <w:rsid w:val="00476A02"/>
    <w:rsid w:val="00483527"/>
    <w:rsid w:val="00485B8D"/>
    <w:rsid w:val="00486685"/>
    <w:rsid w:val="00487A83"/>
    <w:rsid w:val="00492341"/>
    <w:rsid w:val="0049286E"/>
    <w:rsid w:val="00493FDA"/>
    <w:rsid w:val="004973AC"/>
    <w:rsid w:val="004A3430"/>
    <w:rsid w:val="004A7447"/>
    <w:rsid w:val="004B2267"/>
    <w:rsid w:val="004B729B"/>
    <w:rsid w:val="004C2105"/>
    <w:rsid w:val="004C33F9"/>
    <w:rsid w:val="004C48E2"/>
    <w:rsid w:val="004C6811"/>
    <w:rsid w:val="004C6F24"/>
    <w:rsid w:val="004C7055"/>
    <w:rsid w:val="004C717E"/>
    <w:rsid w:val="004C7EBA"/>
    <w:rsid w:val="004D3135"/>
    <w:rsid w:val="004D3322"/>
    <w:rsid w:val="004D6B63"/>
    <w:rsid w:val="004D788C"/>
    <w:rsid w:val="004E6A0B"/>
    <w:rsid w:val="004E79DF"/>
    <w:rsid w:val="004F11DE"/>
    <w:rsid w:val="004F39D1"/>
    <w:rsid w:val="00503CD6"/>
    <w:rsid w:val="00507FA9"/>
    <w:rsid w:val="00511B98"/>
    <w:rsid w:val="00516B36"/>
    <w:rsid w:val="00523359"/>
    <w:rsid w:val="00524EE8"/>
    <w:rsid w:val="00527198"/>
    <w:rsid w:val="00531D7F"/>
    <w:rsid w:val="00535B47"/>
    <w:rsid w:val="00545278"/>
    <w:rsid w:val="00545FA7"/>
    <w:rsid w:val="005471E3"/>
    <w:rsid w:val="00547B60"/>
    <w:rsid w:val="005563E5"/>
    <w:rsid w:val="00557513"/>
    <w:rsid w:val="005609D4"/>
    <w:rsid w:val="00562DBB"/>
    <w:rsid w:val="0056509E"/>
    <w:rsid w:val="00576603"/>
    <w:rsid w:val="005839C5"/>
    <w:rsid w:val="00594F6F"/>
    <w:rsid w:val="00595B3B"/>
    <w:rsid w:val="00597B6E"/>
    <w:rsid w:val="005A1BF1"/>
    <w:rsid w:val="005A1DC2"/>
    <w:rsid w:val="005A5E0B"/>
    <w:rsid w:val="005A695D"/>
    <w:rsid w:val="005B5BC0"/>
    <w:rsid w:val="005B5FC3"/>
    <w:rsid w:val="005B6744"/>
    <w:rsid w:val="005C023F"/>
    <w:rsid w:val="005C506F"/>
    <w:rsid w:val="005C60B7"/>
    <w:rsid w:val="005C6F4D"/>
    <w:rsid w:val="005D037D"/>
    <w:rsid w:val="005D1CC8"/>
    <w:rsid w:val="005D2AD2"/>
    <w:rsid w:val="005D64B5"/>
    <w:rsid w:val="005E0843"/>
    <w:rsid w:val="005E41BA"/>
    <w:rsid w:val="005E7905"/>
    <w:rsid w:val="005F1116"/>
    <w:rsid w:val="005F1DF1"/>
    <w:rsid w:val="005F5A0D"/>
    <w:rsid w:val="005F7A0E"/>
    <w:rsid w:val="006023F8"/>
    <w:rsid w:val="00602A2E"/>
    <w:rsid w:val="0060445B"/>
    <w:rsid w:val="00612AD8"/>
    <w:rsid w:val="006130DE"/>
    <w:rsid w:val="00614A7E"/>
    <w:rsid w:val="00615557"/>
    <w:rsid w:val="0061678F"/>
    <w:rsid w:val="00624B41"/>
    <w:rsid w:val="00630F75"/>
    <w:rsid w:val="00640DBE"/>
    <w:rsid w:val="006425B9"/>
    <w:rsid w:val="006434EC"/>
    <w:rsid w:val="00651A53"/>
    <w:rsid w:val="00661E9D"/>
    <w:rsid w:val="006806CA"/>
    <w:rsid w:val="00683224"/>
    <w:rsid w:val="00692A51"/>
    <w:rsid w:val="0069370C"/>
    <w:rsid w:val="00693CC1"/>
    <w:rsid w:val="00696007"/>
    <w:rsid w:val="006A016B"/>
    <w:rsid w:val="006A42A0"/>
    <w:rsid w:val="006A5C56"/>
    <w:rsid w:val="006A7CF4"/>
    <w:rsid w:val="006B1CD4"/>
    <w:rsid w:val="006C4267"/>
    <w:rsid w:val="006C492B"/>
    <w:rsid w:val="006C4B41"/>
    <w:rsid w:val="006D1F45"/>
    <w:rsid w:val="006D3BE1"/>
    <w:rsid w:val="006D53D5"/>
    <w:rsid w:val="006D58EA"/>
    <w:rsid w:val="006E0ED1"/>
    <w:rsid w:val="006E1BEA"/>
    <w:rsid w:val="006E596A"/>
    <w:rsid w:val="006F0A6C"/>
    <w:rsid w:val="006F20C8"/>
    <w:rsid w:val="006F4182"/>
    <w:rsid w:val="006F433F"/>
    <w:rsid w:val="006F6A54"/>
    <w:rsid w:val="00704E18"/>
    <w:rsid w:val="0070703E"/>
    <w:rsid w:val="00726E1E"/>
    <w:rsid w:val="00731479"/>
    <w:rsid w:val="00731A9E"/>
    <w:rsid w:val="0073374A"/>
    <w:rsid w:val="007338F3"/>
    <w:rsid w:val="00733BC2"/>
    <w:rsid w:val="00740554"/>
    <w:rsid w:val="00740F0C"/>
    <w:rsid w:val="00741507"/>
    <w:rsid w:val="00744620"/>
    <w:rsid w:val="00744D7E"/>
    <w:rsid w:val="007473E3"/>
    <w:rsid w:val="007548B0"/>
    <w:rsid w:val="00756CF3"/>
    <w:rsid w:val="007575ED"/>
    <w:rsid w:val="00760B3A"/>
    <w:rsid w:val="00760EA3"/>
    <w:rsid w:val="00761EBE"/>
    <w:rsid w:val="007631AC"/>
    <w:rsid w:val="0076702C"/>
    <w:rsid w:val="007748C1"/>
    <w:rsid w:val="00775E26"/>
    <w:rsid w:val="00786364"/>
    <w:rsid w:val="00790355"/>
    <w:rsid w:val="007919EF"/>
    <w:rsid w:val="0079754E"/>
    <w:rsid w:val="007A6B9B"/>
    <w:rsid w:val="007B31F4"/>
    <w:rsid w:val="007B3D65"/>
    <w:rsid w:val="007C5D3B"/>
    <w:rsid w:val="007C6090"/>
    <w:rsid w:val="007D05F1"/>
    <w:rsid w:val="007D076D"/>
    <w:rsid w:val="007D3699"/>
    <w:rsid w:val="007D36A7"/>
    <w:rsid w:val="007D38BD"/>
    <w:rsid w:val="007D3CFD"/>
    <w:rsid w:val="007D40A8"/>
    <w:rsid w:val="007D6C44"/>
    <w:rsid w:val="007D6E1E"/>
    <w:rsid w:val="007E10E7"/>
    <w:rsid w:val="007E42E2"/>
    <w:rsid w:val="007E6CBC"/>
    <w:rsid w:val="007F1511"/>
    <w:rsid w:val="0080742F"/>
    <w:rsid w:val="00814824"/>
    <w:rsid w:val="00814B3A"/>
    <w:rsid w:val="0081549A"/>
    <w:rsid w:val="00822CC2"/>
    <w:rsid w:val="0082311D"/>
    <w:rsid w:val="00827617"/>
    <w:rsid w:val="00830AF9"/>
    <w:rsid w:val="00834E2F"/>
    <w:rsid w:val="00836167"/>
    <w:rsid w:val="00843229"/>
    <w:rsid w:val="0084342D"/>
    <w:rsid w:val="0084369A"/>
    <w:rsid w:val="0084424F"/>
    <w:rsid w:val="00846997"/>
    <w:rsid w:val="00853C7E"/>
    <w:rsid w:val="008547D3"/>
    <w:rsid w:val="0086715A"/>
    <w:rsid w:val="00874C35"/>
    <w:rsid w:val="00876BD5"/>
    <w:rsid w:val="0088086C"/>
    <w:rsid w:val="00880908"/>
    <w:rsid w:val="0088347E"/>
    <w:rsid w:val="00885807"/>
    <w:rsid w:val="008867D3"/>
    <w:rsid w:val="0088741D"/>
    <w:rsid w:val="00890761"/>
    <w:rsid w:val="00894232"/>
    <w:rsid w:val="008A6C4D"/>
    <w:rsid w:val="008A7392"/>
    <w:rsid w:val="008B0EFC"/>
    <w:rsid w:val="008B43BE"/>
    <w:rsid w:val="008B648C"/>
    <w:rsid w:val="008C09EC"/>
    <w:rsid w:val="008C2004"/>
    <w:rsid w:val="008C44F0"/>
    <w:rsid w:val="008C4C1A"/>
    <w:rsid w:val="008D0FDB"/>
    <w:rsid w:val="008D1C8C"/>
    <w:rsid w:val="008D32CF"/>
    <w:rsid w:val="008D49F0"/>
    <w:rsid w:val="008E2D92"/>
    <w:rsid w:val="008E5C7C"/>
    <w:rsid w:val="008E671E"/>
    <w:rsid w:val="008E7DF9"/>
    <w:rsid w:val="008F3196"/>
    <w:rsid w:val="00900DB9"/>
    <w:rsid w:val="0090248E"/>
    <w:rsid w:val="00911001"/>
    <w:rsid w:val="0091135D"/>
    <w:rsid w:val="00915B84"/>
    <w:rsid w:val="00916BCE"/>
    <w:rsid w:val="00920389"/>
    <w:rsid w:val="00920BB7"/>
    <w:rsid w:val="009210D5"/>
    <w:rsid w:val="00923F1B"/>
    <w:rsid w:val="00930460"/>
    <w:rsid w:val="009315D7"/>
    <w:rsid w:val="00931792"/>
    <w:rsid w:val="009321C0"/>
    <w:rsid w:val="00932897"/>
    <w:rsid w:val="00947639"/>
    <w:rsid w:val="009511D5"/>
    <w:rsid w:val="00953FCF"/>
    <w:rsid w:val="00954234"/>
    <w:rsid w:val="009554B7"/>
    <w:rsid w:val="009567C2"/>
    <w:rsid w:val="00965808"/>
    <w:rsid w:val="00974B03"/>
    <w:rsid w:val="00981D97"/>
    <w:rsid w:val="00990FF2"/>
    <w:rsid w:val="00991DA6"/>
    <w:rsid w:val="009949A5"/>
    <w:rsid w:val="00994E64"/>
    <w:rsid w:val="00996909"/>
    <w:rsid w:val="009A5DBA"/>
    <w:rsid w:val="009B0161"/>
    <w:rsid w:val="009B6503"/>
    <w:rsid w:val="009B6CD0"/>
    <w:rsid w:val="009C0F50"/>
    <w:rsid w:val="009C4795"/>
    <w:rsid w:val="009F01FF"/>
    <w:rsid w:val="009F6B80"/>
    <w:rsid w:val="00A11B2E"/>
    <w:rsid w:val="00A1212C"/>
    <w:rsid w:val="00A152C1"/>
    <w:rsid w:val="00A2665C"/>
    <w:rsid w:val="00A270EB"/>
    <w:rsid w:val="00A43D80"/>
    <w:rsid w:val="00A51466"/>
    <w:rsid w:val="00A5202A"/>
    <w:rsid w:val="00A526E1"/>
    <w:rsid w:val="00A56965"/>
    <w:rsid w:val="00A621DA"/>
    <w:rsid w:val="00A703AE"/>
    <w:rsid w:val="00A7431A"/>
    <w:rsid w:val="00A76029"/>
    <w:rsid w:val="00A76543"/>
    <w:rsid w:val="00A82D22"/>
    <w:rsid w:val="00A82F62"/>
    <w:rsid w:val="00A83FA8"/>
    <w:rsid w:val="00A85C10"/>
    <w:rsid w:val="00A93ABF"/>
    <w:rsid w:val="00A95571"/>
    <w:rsid w:val="00AA2E68"/>
    <w:rsid w:val="00AA7F12"/>
    <w:rsid w:val="00AB6401"/>
    <w:rsid w:val="00AC1836"/>
    <w:rsid w:val="00AC3F2F"/>
    <w:rsid w:val="00AC5EDA"/>
    <w:rsid w:val="00AD0E7A"/>
    <w:rsid w:val="00AD2FD6"/>
    <w:rsid w:val="00AD333D"/>
    <w:rsid w:val="00AD726F"/>
    <w:rsid w:val="00AD7C92"/>
    <w:rsid w:val="00AE2E6C"/>
    <w:rsid w:val="00AE7599"/>
    <w:rsid w:val="00AF1C75"/>
    <w:rsid w:val="00AF2390"/>
    <w:rsid w:val="00AF37D6"/>
    <w:rsid w:val="00AF3D4C"/>
    <w:rsid w:val="00AF57B4"/>
    <w:rsid w:val="00AF5EFE"/>
    <w:rsid w:val="00AF6295"/>
    <w:rsid w:val="00AF6426"/>
    <w:rsid w:val="00AF6F53"/>
    <w:rsid w:val="00AF7D3E"/>
    <w:rsid w:val="00B10606"/>
    <w:rsid w:val="00B108C7"/>
    <w:rsid w:val="00B13E0C"/>
    <w:rsid w:val="00B21F27"/>
    <w:rsid w:val="00B301EF"/>
    <w:rsid w:val="00B4093D"/>
    <w:rsid w:val="00B512CC"/>
    <w:rsid w:val="00B52340"/>
    <w:rsid w:val="00B53BBE"/>
    <w:rsid w:val="00B558F7"/>
    <w:rsid w:val="00B619E7"/>
    <w:rsid w:val="00B62019"/>
    <w:rsid w:val="00B63192"/>
    <w:rsid w:val="00B67426"/>
    <w:rsid w:val="00B729B2"/>
    <w:rsid w:val="00B820D7"/>
    <w:rsid w:val="00B84231"/>
    <w:rsid w:val="00B906D9"/>
    <w:rsid w:val="00B92003"/>
    <w:rsid w:val="00B95178"/>
    <w:rsid w:val="00BB309A"/>
    <w:rsid w:val="00BB3BCE"/>
    <w:rsid w:val="00BB6977"/>
    <w:rsid w:val="00BC47BC"/>
    <w:rsid w:val="00BC5A32"/>
    <w:rsid w:val="00BC6357"/>
    <w:rsid w:val="00BC762C"/>
    <w:rsid w:val="00BD565D"/>
    <w:rsid w:val="00BE7FDB"/>
    <w:rsid w:val="00BF6A3D"/>
    <w:rsid w:val="00BF7902"/>
    <w:rsid w:val="00C01E69"/>
    <w:rsid w:val="00C04CE3"/>
    <w:rsid w:val="00C04DB3"/>
    <w:rsid w:val="00C05632"/>
    <w:rsid w:val="00C1117A"/>
    <w:rsid w:val="00C15178"/>
    <w:rsid w:val="00C151CE"/>
    <w:rsid w:val="00C17065"/>
    <w:rsid w:val="00C17F25"/>
    <w:rsid w:val="00C22AA7"/>
    <w:rsid w:val="00C237B6"/>
    <w:rsid w:val="00C241F4"/>
    <w:rsid w:val="00C2470A"/>
    <w:rsid w:val="00C256C2"/>
    <w:rsid w:val="00C302A0"/>
    <w:rsid w:val="00C31FE7"/>
    <w:rsid w:val="00C324C4"/>
    <w:rsid w:val="00C33931"/>
    <w:rsid w:val="00C373ED"/>
    <w:rsid w:val="00C42258"/>
    <w:rsid w:val="00C460A5"/>
    <w:rsid w:val="00C54A60"/>
    <w:rsid w:val="00C54FBE"/>
    <w:rsid w:val="00C6421F"/>
    <w:rsid w:val="00C66B00"/>
    <w:rsid w:val="00C70219"/>
    <w:rsid w:val="00C70AA8"/>
    <w:rsid w:val="00C7256C"/>
    <w:rsid w:val="00C80319"/>
    <w:rsid w:val="00C8685F"/>
    <w:rsid w:val="00C869E2"/>
    <w:rsid w:val="00C90BD8"/>
    <w:rsid w:val="00C93AD4"/>
    <w:rsid w:val="00CA322B"/>
    <w:rsid w:val="00CA4610"/>
    <w:rsid w:val="00CB0A3F"/>
    <w:rsid w:val="00CB4D34"/>
    <w:rsid w:val="00CB5B45"/>
    <w:rsid w:val="00CB74F7"/>
    <w:rsid w:val="00CC013E"/>
    <w:rsid w:val="00CC5CD7"/>
    <w:rsid w:val="00CD19F1"/>
    <w:rsid w:val="00CD4569"/>
    <w:rsid w:val="00CD5106"/>
    <w:rsid w:val="00CE3676"/>
    <w:rsid w:val="00CE77E1"/>
    <w:rsid w:val="00CF0A14"/>
    <w:rsid w:val="00CF15A2"/>
    <w:rsid w:val="00CF1F1B"/>
    <w:rsid w:val="00CF30C5"/>
    <w:rsid w:val="00CF5006"/>
    <w:rsid w:val="00D11AAA"/>
    <w:rsid w:val="00D12AEB"/>
    <w:rsid w:val="00D13B42"/>
    <w:rsid w:val="00D16126"/>
    <w:rsid w:val="00D17FEC"/>
    <w:rsid w:val="00D207CC"/>
    <w:rsid w:val="00D215BF"/>
    <w:rsid w:val="00D21FE5"/>
    <w:rsid w:val="00D242A7"/>
    <w:rsid w:val="00D24FC3"/>
    <w:rsid w:val="00D3129D"/>
    <w:rsid w:val="00D3165D"/>
    <w:rsid w:val="00D31883"/>
    <w:rsid w:val="00D31B8E"/>
    <w:rsid w:val="00D322D5"/>
    <w:rsid w:val="00D3269C"/>
    <w:rsid w:val="00D33DA8"/>
    <w:rsid w:val="00D41E24"/>
    <w:rsid w:val="00D43A6A"/>
    <w:rsid w:val="00D44582"/>
    <w:rsid w:val="00D568D2"/>
    <w:rsid w:val="00D62350"/>
    <w:rsid w:val="00D66A17"/>
    <w:rsid w:val="00D6718D"/>
    <w:rsid w:val="00D74113"/>
    <w:rsid w:val="00D74921"/>
    <w:rsid w:val="00D76C1F"/>
    <w:rsid w:val="00D81718"/>
    <w:rsid w:val="00D83A9B"/>
    <w:rsid w:val="00DA060C"/>
    <w:rsid w:val="00DA33BE"/>
    <w:rsid w:val="00DA35B1"/>
    <w:rsid w:val="00DA3E80"/>
    <w:rsid w:val="00DA3EFB"/>
    <w:rsid w:val="00DB13B3"/>
    <w:rsid w:val="00DB2FCC"/>
    <w:rsid w:val="00DB4876"/>
    <w:rsid w:val="00DB642E"/>
    <w:rsid w:val="00DB6A5E"/>
    <w:rsid w:val="00DC05AC"/>
    <w:rsid w:val="00DD1F0F"/>
    <w:rsid w:val="00DD70ED"/>
    <w:rsid w:val="00DE130A"/>
    <w:rsid w:val="00DE2D40"/>
    <w:rsid w:val="00DF1E4A"/>
    <w:rsid w:val="00DF4775"/>
    <w:rsid w:val="00DF5082"/>
    <w:rsid w:val="00DF74FC"/>
    <w:rsid w:val="00E01763"/>
    <w:rsid w:val="00E02A3D"/>
    <w:rsid w:val="00E03DC1"/>
    <w:rsid w:val="00E04CE1"/>
    <w:rsid w:val="00E05059"/>
    <w:rsid w:val="00E058B5"/>
    <w:rsid w:val="00E15A8E"/>
    <w:rsid w:val="00E17348"/>
    <w:rsid w:val="00E3481A"/>
    <w:rsid w:val="00E34B91"/>
    <w:rsid w:val="00E353D3"/>
    <w:rsid w:val="00E40948"/>
    <w:rsid w:val="00E41E64"/>
    <w:rsid w:val="00E42679"/>
    <w:rsid w:val="00E442B8"/>
    <w:rsid w:val="00E508FB"/>
    <w:rsid w:val="00E51E52"/>
    <w:rsid w:val="00E53C8A"/>
    <w:rsid w:val="00E60190"/>
    <w:rsid w:val="00E60533"/>
    <w:rsid w:val="00E6247D"/>
    <w:rsid w:val="00E632CF"/>
    <w:rsid w:val="00E66236"/>
    <w:rsid w:val="00E66B10"/>
    <w:rsid w:val="00E80FA3"/>
    <w:rsid w:val="00E852AB"/>
    <w:rsid w:val="00E8749C"/>
    <w:rsid w:val="00E87841"/>
    <w:rsid w:val="00E91644"/>
    <w:rsid w:val="00E91A40"/>
    <w:rsid w:val="00E92985"/>
    <w:rsid w:val="00E92FA8"/>
    <w:rsid w:val="00E9589A"/>
    <w:rsid w:val="00EA48DC"/>
    <w:rsid w:val="00EA4F1E"/>
    <w:rsid w:val="00EB27FF"/>
    <w:rsid w:val="00EC08B6"/>
    <w:rsid w:val="00EC165C"/>
    <w:rsid w:val="00EC64F6"/>
    <w:rsid w:val="00ED0EF9"/>
    <w:rsid w:val="00ED1C23"/>
    <w:rsid w:val="00ED2EFA"/>
    <w:rsid w:val="00ED432E"/>
    <w:rsid w:val="00ED5768"/>
    <w:rsid w:val="00ED60A8"/>
    <w:rsid w:val="00EE0D03"/>
    <w:rsid w:val="00EE1E4A"/>
    <w:rsid w:val="00EE214F"/>
    <w:rsid w:val="00EF1977"/>
    <w:rsid w:val="00F006E0"/>
    <w:rsid w:val="00F0354F"/>
    <w:rsid w:val="00F04FA0"/>
    <w:rsid w:val="00F07371"/>
    <w:rsid w:val="00F106B5"/>
    <w:rsid w:val="00F237D9"/>
    <w:rsid w:val="00F2465D"/>
    <w:rsid w:val="00F2474B"/>
    <w:rsid w:val="00F25AAB"/>
    <w:rsid w:val="00F301B0"/>
    <w:rsid w:val="00F3056A"/>
    <w:rsid w:val="00F32522"/>
    <w:rsid w:val="00F37C89"/>
    <w:rsid w:val="00F41054"/>
    <w:rsid w:val="00F4155D"/>
    <w:rsid w:val="00F424CC"/>
    <w:rsid w:val="00F426F1"/>
    <w:rsid w:val="00F4328E"/>
    <w:rsid w:val="00F459D8"/>
    <w:rsid w:val="00F50DDE"/>
    <w:rsid w:val="00F60518"/>
    <w:rsid w:val="00F637E8"/>
    <w:rsid w:val="00F63DC2"/>
    <w:rsid w:val="00F646E6"/>
    <w:rsid w:val="00F67266"/>
    <w:rsid w:val="00F73320"/>
    <w:rsid w:val="00F87231"/>
    <w:rsid w:val="00F91FE7"/>
    <w:rsid w:val="00F92120"/>
    <w:rsid w:val="00F92624"/>
    <w:rsid w:val="00F9368B"/>
    <w:rsid w:val="00F936BA"/>
    <w:rsid w:val="00F94410"/>
    <w:rsid w:val="00F96209"/>
    <w:rsid w:val="00FA22FA"/>
    <w:rsid w:val="00FA3BF1"/>
    <w:rsid w:val="00FC0472"/>
    <w:rsid w:val="00FC0DEE"/>
    <w:rsid w:val="00FC1480"/>
    <w:rsid w:val="00FD1233"/>
    <w:rsid w:val="00FE11CF"/>
    <w:rsid w:val="00FE27AF"/>
    <w:rsid w:val="00FE57EF"/>
    <w:rsid w:val="00FE6F67"/>
    <w:rsid w:val="00FE7C1F"/>
    <w:rsid w:val="00FF0FB8"/>
    <w:rsid w:val="00FF6B1C"/>
    <w:rsid w:val="01707DF3"/>
    <w:rsid w:val="0182397F"/>
    <w:rsid w:val="01AA1B06"/>
    <w:rsid w:val="01C12451"/>
    <w:rsid w:val="02156BAB"/>
    <w:rsid w:val="02247C67"/>
    <w:rsid w:val="02674D68"/>
    <w:rsid w:val="03527791"/>
    <w:rsid w:val="03987B70"/>
    <w:rsid w:val="03AB2CF1"/>
    <w:rsid w:val="03D82970"/>
    <w:rsid w:val="04581677"/>
    <w:rsid w:val="049A5492"/>
    <w:rsid w:val="04C06874"/>
    <w:rsid w:val="04CA3F9C"/>
    <w:rsid w:val="04D662C0"/>
    <w:rsid w:val="04E664A9"/>
    <w:rsid w:val="050C5C07"/>
    <w:rsid w:val="051256AD"/>
    <w:rsid w:val="051B63CA"/>
    <w:rsid w:val="05516E89"/>
    <w:rsid w:val="05611DBC"/>
    <w:rsid w:val="05684777"/>
    <w:rsid w:val="05715DF1"/>
    <w:rsid w:val="057665E4"/>
    <w:rsid w:val="059115B8"/>
    <w:rsid w:val="05A93198"/>
    <w:rsid w:val="05B9521F"/>
    <w:rsid w:val="05E23AFB"/>
    <w:rsid w:val="05FF3DD0"/>
    <w:rsid w:val="061772F4"/>
    <w:rsid w:val="061C46B4"/>
    <w:rsid w:val="06446068"/>
    <w:rsid w:val="067E6C06"/>
    <w:rsid w:val="06A55885"/>
    <w:rsid w:val="06AA4A49"/>
    <w:rsid w:val="06AB2E49"/>
    <w:rsid w:val="06F0369F"/>
    <w:rsid w:val="07081ED6"/>
    <w:rsid w:val="079567E7"/>
    <w:rsid w:val="079B0CA9"/>
    <w:rsid w:val="08877963"/>
    <w:rsid w:val="08EE02DA"/>
    <w:rsid w:val="0902252B"/>
    <w:rsid w:val="09026EC8"/>
    <w:rsid w:val="09071896"/>
    <w:rsid w:val="09225BFA"/>
    <w:rsid w:val="09E05E08"/>
    <w:rsid w:val="09EB495A"/>
    <w:rsid w:val="0A2C43D9"/>
    <w:rsid w:val="0A704D7C"/>
    <w:rsid w:val="0A920104"/>
    <w:rsid w:val="0B076C6E"/>
    <w:rsid w:val="0B383292"/>
    <w:rsid w:val="0B431842"/>
    <w:rsid w:val="0B450FFA"/>
    <w:rsid w:val="0B4B0AAB"/>
    <w:rsid w:val="0B9A2C4D"/>
    <w:rsid w:val="0BBF4C47"/>
    <w:rsid w:val="0BCB066C"/>
    <w:rsid w:val="0C39105D"/>
    <w:rsid w:val="0C4017C4"/>
    <w:rsid w:val="0C884930"/>
    <w:rsid w:val="0C953E07"/>
    <w:rsid w:val="0CA54A20"/>
    <w:rsid w:val="0CC84C46"/>
    <w:rsid w:val="0CD27D50"/>
    <w:rsid w:val="0CE506DE"/>
    <w:rsid w:val="0D2A0087"/>
    <w:rsid w:val="0D76643E"/>
    <w:rsid w:val="0D7B5408"/>
    <w:rsid w:val="0D877591"/>
    <w:rsid w:val="0DFD6E4A"/>
    <w:rsid w:val="0E480FF7"/>
    <w:rsid w:val="0E9C5CAA"/>
    <w:rsid w:val="0EAF44B0"/>
    <w:rsid w:val="0EE6603E"/>
    <w:rsid w:val="0F4C008B"/>
    <w:rsid w:val="0F594986"/>
    <w:rsid w:val="0F7047CD"/>
    <w:rsid w:val="0FF57414"/>
    <w:rsid w:val="1032666A"/>
    <w:rsid w:val="10853ACC"/>
    <w:rsid w:val="10870D50"/>
    <w:rsid w:val="109837E4"/>
    <w:rsid w:val="10A05E5D"/>
    <w:rsid w:val="10C3728B"/>
    <w:rsid w:val="10C44783"/>
    <w:rsid w:val="114A2013"/>
    <w:rsid w:val="11604A2F"/>
    <w:rsid w:val="117C1422"/>
    <w:rsid w:val="11A35B9B"/>
    <w:rsid w:val="11B8755E"/>
    <w:rsid w:val="12031E65"/>
    <w:rsid w:val="12152F90"/>
    <w:rsid w:val="12160F9F"/>
    <w:rsid w:val="1239103B"/>
    <w:rsid w:val="1242160E"/>
    <w:rsid w:val="124C0D6E"/>
    <w:rsid w:val="128A3925"/>
    <w:rsid w:val="12F7146C"/>
    <w:rsid w:val="1332621E"/>
    <w:rsid w:val="137042F0"/>
    <w:rsid w:val="1404409B"/>
    <w:rsid w:val="14673B4C"/>
    <w:rsid w:val="147C1802"/>
    <w:rsid w:val="14977534"/>
    <w:rsid w:val="14AC00E4"/>
    <w:rsid w:val="14D46C49"/>
    <w:rsid w:val="158A12A0"/>
    <w:rsid w:val="15FF29B7"/>
    <w:rsid w:val="16453750"/>
    <w:rsid w:val="167E565B"/>
    <w:rsid w:val="169734A5"/>
    <w:rsid w:val="16B210AC"/>
    <w:rsid w:val="16C449AA"/>
    <w:rsid w:val="171D00BB"/>
    <w:rsid w:val="177A49F2"/>
    <w:rsid w:val="179C18B2"/>
    <w:rsid w:val="17A7276D"/>
    <w:rsid w:val="18013E71"/>
    <w:rsid w:val="183243F3"/>
    <w:rsid w:val="18557758"/>
    <w:rsid w:val="18581240"/>
    <w:rsid w:val="18A57A59"/>
    <w:rsid w:val="19167283"/>
    <w:rsid w:val="194F2C95"/>
    <w:rsid w:val="19506D7C"/>
    <w:rsid w:val="198453B1"/>
    <w:rsid w:val="198B7725"/>
    <w:rsid w:val="199924E9"/>
    <w:rsid w:val="19A84E19"/>
    <w:rsid w:val="19BF0E38"/>
    <w:rsid w:val="1A5F440B"/>
    <w:rsid w:val="1A6C3B67"/>
    <w:rsid w:val="1A710DAF"/>
    <w:rsid w:val="1AAE2FB9"/>
    <w:rsid w:val="1AF71C14"/>
    <w:rsid w:val="1B6E04AD"/>
    <w:rsid w:val="1B9724C0"/>
    <w:rsid w:val="1BB36B13"/>
    <w:rsid w:val="1C0B02E1"/>
    <w:rsid w:val="1C304C86"/>
    <w:rsid w:val="1C8278CE"/>
    <w:rsid w:val="1D1F242B"/>
    <w:rsid w:val="1D5157BA"/>
    <w:rsid w:val="1D75729E"/>
    <w:rsid w:val="1D9A03D5"/>
    <w:rsid w:val="1DB40647"/>
    <w:rsid w:val="1DC75C1F"/>
    <w:rsid w:val="1DDC5895"/>
    <w:rsid w:val="1E001D21"/>
    <w:rsid w:val="1E1435B5"/>
    <w:rsid w:val="1E385E01"/>
    <w:rsid w:val="1E832D89"/>
    <w:rsid w:val="1E866885"/>
    <w:rsid w:val="1E8A0E98"/>
    <w:rsid w:val="1EA7007A"/>
    <w:rsid w:val="1EE057A4"/>
    <w:rsid w:val="1EE10C32"/>
    <w:rsid w:val="1EE6158E"/>
    <w:rsid w:val="1EEB3D6B"/>
    <w:rsid w:val="1EF17B81"/>
    <w:rsid w:val="1F24589C"/>
    <w:rsid w:val="1F68503E"/>
    <w:rsid w:val="1F6B34BA"/>
    <w:rsid w:val="1F8A125D"/>
    <w:rsid w:val="1FF873F0"/>
    <w:rsid w:val="203C239F"/>
    <w:rsid w:val="203C3D9B"/>
    <w:rsid w:val="20524B3F"/>
    <w:rsid w:val="20563477"/>
    <w:rsid w:val="210E446C"/>
    <w:rsid w:val="21231133"/>
    <w:rsid w:val="2149178A"/>
    <w:rsid w:val="215104E5"/>
    <w:rsid w:val="21520CB2"/>
    <w:rsid w:val="21753ABC"/>
    <w:rsid w:val="21CF3A09"/>
    <w:rsid w:val="21DF43BB"/>
    <w:rsid w:val="21F27836"/>
    <w:rsid w:val="222E3C54"/>
    <w:rsid w:val="22390C35"/>
    <w:rsid w:val="22C04128"/>
    <w:rsid w:val="22EE186A"/>
    <w:rsid w:val="23030A4F"/>
    <w:rsid w:val="237E2926"/>
    <w:rsid w:val="23B058EB"/>
    <w:rsid w:val="23DA1472"/>
    <w:rsid w:val="23F907E1"/>
    <w:rsid w:val="23FB7528"/>
    <w:rsid w:val="240F155F"/>
    <w:rsid w:val="243569A7"/>
    <w:rsid w:val="245B587D"/>
    <w:rsid w:val="24990F19"/>
    <w:rsid w:val="24E81C7F"/>
    <w:rsid w:val="25177634"/>
    <w:rsid w:val="2540119B"/>
    <w:rsid w:val="25991563"/>
    <w:rsid w:val="25E261EC"/>
    <w:rsid w:val="262807FB"/>
    <w:rsid w:val="26303392"/>
    <w:rsid w:val="26AD5EFF"/>
    <w:rsid w:val="26B11726"/>
    <w:rsid w:val="26DE46F9"/>
    <w:rsid w:val="26DE60CE"/>
    <w:rsid w:val="270D7EB1"/>
    <w:rsid w:val="27292580"/>
    <w:rsid w:val="2743577E"/>
    <w:rsid w:val="274C7291"/>
    <w:rsid w:val="27CA1AAA"/>
    <w:rsid w:val="27F733EB"/>
    <w:rsid w:val="28313CB6"/>
    <w:rsid w:val="28441F8F"/>
    <w:rsid w:val="286960DA"/>
    <w:rsid w:val="28745F17"/>
    <w:rsid w:val="288360AC"/>
    <w:rsid w:val="28A8593C"/>
    <w:rsid w:val="29031237"/>
    <w:rsid w:val="291A7C6B"/>
    <w:rsid w:val="29466A94"/>
    <w:rsid w:val="296B5482"/>
    <w:rsid w:val="298E53CB"/>
    <w:rsid w:val="29A13AA9"/>
    <w:rsid w:val="29AF355F"/>
    <w:rsid w:val="29DD337B"/>
    <w:rsid w:val="2A2B398D"/>
    <w:rsid w:val="2A480E14"/>
    <w:rsid w:val="2A5E586B"/>
    <w:rsid w:val="2AA11720"/>
    <w:rsid w:val="2AA847EB"/>
    <w:rsid w:val="2AED0FC9"/>
    <w:rsid w:val="2AF5765E"/>
    <w:rsid w:val="2B1C321F"/>
    <w:rsid w:val="2B4945A9"/>
    <w:rsid w:val="2B953D1B"/>
    <w:rsid w:val="2BD87E9E"/>
    <w:rsid w:val="2BEE1437"/>
    <w:rsid w:val="2BF2321D"/>
    <w:rsid w:val="2C3E007F"/>
    <w:rsid w:val="2C4447D7"/>
    <w:rsid w:val="2CA2196B"/>
    <w:rsid w:val="2CEA1C4E"/>
    <w:rsid w:val="2D4D4C89"/>
    <w:rsid w:val="2D7C7725"/>
    <w:rsid w:val="2DAF52BA"/>
    <w:rsid w:val="2DC816CC"/>
    <w:rsid w:val="2DD4719A"/>
    <w:rsid w:val="2E0E6AD1"/>
    <w:rsid w:val="2E191652"/>
    <w:rsid w:val="2E273593"/>
    <w:rsid w:val="2E5362F4"/>
    <w:rsid w:val="2EB7331A"/>
    <w:rsid w:val="2ED4618F"/>
    <w:rsid w:val="2F4037FF"/>
    <w:rsid w:val="2F4C0D7E"/>
    <w:rsid w:val="2F547C0F"/>
    <w:rsid w:val="2F693C71"/>
    <w:rsid w:val="2F932376"/>
    <w:rsid w:val="2FC048F5"/>
    <w:rsid w:val="2FF70501"/>
    <w:rsid w:val="2FFE0F79"/>
    <w:rsid w:val="30025DAB"/>
    <w:rsid w:val="3003121F"/>
    <w:rsid w:val="302304D4"/>
    <w:rsid w:val="3032307A"/>
    <w:rsid w:val="307402FE"/>
    <w:rsid w:val="30BA6D84"/>
    <w:rsid w:val="3121059E"/>
    <w:rsid w:val="312B4FEB"/>
    <w:rsid w:val="315F42E8"/>
    <w:rsid w:val="31754943"/>
    <w:rsid w:val="31881CE3"/>
    <w:rsid w:val="31953E09"/>
    <w:rsid w:val="32267620"/>
    <w:rsid w:val="326137A5"/>
    <w:rsid w:val="32D340D3"/>
    <w:rsid w:val="32DF175D"/>
    <w:rsid w:val="33230F1B"/>
    <w:rsid w:val="332F3A82"/>
    <w:rsid w:val="333D0845"/>
    <w:rsid w:val="336147FD"/>
    <w:rsid w:val="33C11137"/>
    <w:rsid w:val="33CE2058"/>
    <w:rsid w:val="33DB7AA1"/>
    <w:rsid w:val="33E61222"/>
    <w:rsid w:val="33E834AE"/>
    <w:rsid w:val="33EC1B5D"/>
    <w:rsid w:val="347646EF"/>
    <w:rsid w:val="347F6EED"/>
    <w:rsid w:val="34847F42"/>
    <w:rsid w:val="349D28B9"/>
    <w:rsid w:val="35056622"/>
    <w:rsid w:val="352A6CED"/>
    <w:rsid w:val="352B3DB0"/>
    <w:rsid w:val="354E47E3"/>
    <w:rsid w:val="359B045B"/>
    <w:rsid w:val="36064817"/>
    <w:rsid w:val="36191DBA"/>
    <w:rsid w:val="365F43EA"/>
    <w:rsid w:val="3666188F"/>
    <w:rsid w:val="36714283"/>
    <w:rsid w:val="368C3B51"/>
    <w:rsid w:val="3694415E"/>
    <w:rsid w:val="36A00DB6"/>
    <w:rsid w:val="36D028AD"/>
    <w:rsid w:val="36EB495A"/>
    <w:rsid w:val="36F5205C"/>
    <w:rsid w:val="37041D30"/>
    <w:rsid w:val="37144749"/>
    <w:rsid w:val="374A2319"/>
    <w:rsid w:val="37931A2B"/>
    <w:rsid w:val="37C50593"/>
    <w:rsid w:val="37DB153F"/>
    <w:rsid w:val="380A55E8"/>
    <w:rsid w:val="3826316B"/>
    <w:rsid w:val="385616DB"/>
    <w:rsid w:val="385C1660"/>
    <w:rsid w:val="387E3835"/>
    <w:rsid w:val="38993788"/>
    <w:rsid w:val="38C43D63"/>
    <w:rsid w:val="38EA21D0"/>
    <w:rsid w:val="38FF4B8F"/>
    <w:rsid w:val="390447E3"/>
    <w:rsid w:val="391C5C3F"/>
    <w:rsid w:val="39400042"/>
    <w:rsid w:val="394C3037"/>
    <w:rsid w:val="395C30B9"/>
    <w:rsid w:val="396447EA"/>
    <w:rsid w:val="398879E4"/>
    <w:rsid w:val="39C317AC"/>
    <w:rsid w:val="39D24900"/>
    <w:rsid w:val="3A664710"/>
    <w:rsid w:val="3A8A79F5"/>
    <w:rsid w:val="3AA4051B"/>
    <w:rsid w:val="3AA64CB1"/>
    <w:rsid w:val="3AD8398A"/>
    <w:rsid w:val="3AE10806"/>
    <w:rsid w:val="3B027A75"/>
    <w:rsid w:val="3B0B260E"/>
    <w:rsid w:val="3B0C7CDE"/>
    <w:rsid w:val="3B352684"/>
    <w:rsid w:val="3B38407F"/>
    <w:rsid w:val="3B565E42"/>
    <w:rsid w:val="3B8F553E"/>
    <w:rsid w:val="3BB01634"/>
    <w:rsid w:val="3BDB2368"/>
    <w:rsid w:val="3C0E3213"/>
    <w:rsid w:val="3C343AD7"/>
    <w:rsid w:val="3C6B31C7"/>
    <w:rsid w:val="3C9D1AEA"/>
    <w:rsid w:val="3CB54BB4"/>
    <w:rsid w:val="3CC05FA2"/>
    <w:rsid w:val="3CF01884"/>
    <w:rsid w:val="3D0E4CEF"/>
    <w:rsid w:val="3D130E3B"/>
    <w:rsid w:val="3D5B0638"/>
    <w:rsid w:val="3D633763"/>
    <w:rsid w:val="3D665645"/>
    <w:rsid w:val="3DC7743C"/>
    <w:rsid w:val="3DD7236D"/>
    <w:rsid w:val="3DD7612B"/>
    <w:rsid w:val="3DE13855"/>
    <w:rsid w:val="3DE31B06"/>
    <w:rsid w:val="3E505055"/>
    <w:rsid w:val="3EAE0549"/>
    <w:rsid w:val="3EEE3458"/>
    <w:rsid w:val="3F0A5866"/>
    <w:rsid w:val="3F83376C"/>
    <w:rsid w:val="3FA94074"/>
    <w:rsid w:val="3FB76EAB"/>
    <w:rsid w:val="3FD51046"/>
    <w:rsid w:val="3FE7736F"/>
    <w:rsid w:val="4006739B"/>
    <w:rsid w:val="40181843"/>
    <w:rsid w:val="40507ADB"/>
    <w:rsid w:val="405E6D51"/>
    <w:rsid w:val="407E4E97"/>
    <w:rsid w:val="408E68C7"/>
    <w:rsid w:val="411039FD"/>
    <w:rsid w:val="41754C30"/>
    <w:rsid w:val="41851DD4"/>
    <w:rsid w:val="41864B64"/>
    <w:rsid w:val="41E06717"/>
    <w:rsid w:val="422552CE"/>
    <w:rsid w:val="423F25C0"/>
    <w:rsid w:val="42A41BA1"/>
    <w:rsid w:val="42C02F77"/>
    <w:rsid w:val="434B0272"/>
    <w:rsid w:val="437B2D1F"/>
    <w:rsid w:val="43964F05"/>
    <w:rsid w:val="43B01920"/>
    <w:rsid w:val="43E0245E"/>
    <w:rsid w:val="441C5989"/>
    <w:rsid w:val="441E3F30"/>
    <w:rsid w:val="442212C4"/>
    <w:rsid w:val="4447483E"/>
    <w:rsid w:val="446F3C19"/>
    <w:rsid w:val="447D5760"/>
    <w:rsid w:val="449C0255"/>
    <w:rsid w:val="44B06EEB"/>
    <w:rsid w:val="44C71E12"/>
    <w:rsid w:val="450E32C8"/>
    <w:rsid w:val="45203F94"/>
    <w:rsid w:val="45535076"/>
    <w:rsid w:val="4570607C"/>
    <w:rsid w:val="458D0BC3"/>
    <w:rsid w:val="45F52340"/>
    <w:rsid w:val="461C1363"/>
    <w:rsid w:val="46357A8B"/>
    <w:rsid w:val="46365936"/>
    <w:rsid w:val="465877E1"/>
    <w:rsid w:val="46A249F2"/>
    <w:rsid w:val="46F834F3"/>
    <w:rsid w:val="47253CCB"/>
    <w:rsid w:val="475278BE"/>
    <w:rsid w:val="47576290"/>
    <w:rsid w:val="479413CD"/>
    <w:rsid w:val="47C94781"/>
    <w:rsid w:val="48457BDD"/>
    <w:rsid w:val="48D608B8"/>
    <w:rsid w:val="493C4330"/>
    <w:rsid w:val="493F0A6D"/>
    <w:rsid w:val="49B37F46"/>
    <w:rsid w:val="49C01271"/>
    <w:rsid w:val="49EC1EFC"/>
    <w:rsid w:val="4A2205E0"/>
    <w:rsid w:val="4A663F7C"/>
    <w:rsid w:val="4A7C6E20"/>
    <w:rsid w:val="4A922E96"/>
    <w:rsid w:val="4AB71FDD"/>
    <w:rsid w:val="4AB833A2"/>
    <w:rsid w:val="4ADD4DC8"/>
    <w:rsid w:val="4B050D62"/>
    <w:rsid w:val="4B353A9B"/>
    <w:rsid w:val="4B3A36BF"/>
    <w:rsid w:val="4B535944"/>
    <w:rsid w:val="4B7B1C0A"/>
    <w:rsid w:val="4BC62F42"/>
    <w:rsid w:val="4BDD4A8B"/>
    <w:rsid w:val="4BF577AF"/>
    <w:rsid w:val="4C1C2442"/>
    <w:rsid w:val="4C373BEC"/>
    <w:rsid w:val="4C4F06E9"/>
    <w:rsid w:val="4C7E472C"/>
    <w:rsid w:val="4CC966CF"/>
    <w:rsid w:val="4D2F5106"/>
    <w:rsid w:val="4D9551CE"/>
    <w:rsid w:val="4DB6704B"/>
    <w:rsid w:val="4DC15DC5"/>
    <w:rsid w:val="4DD978CA"/>
    <w:rsid w:val="4E4476D8"/>
    <w:rsid w:val="4E695317"/>
    <w:rsid w:val="4E697EEA"/>
    <w:rsid w:val="4E917AB2"/>
    <w:rsid w:val="4ECD02BB"/>
    <w:rsid w:val="4F192B21"/>
    <w:rsid w:val="4F4B1E6A"/>
    <w:rsid w:val="4FD92183"/>
    <w:rsid w:val="501E5172"/>
    <w:rsid w:val="50210E7B"/>
    <w:rsid w:val="507074CB"/>
    <w:rsid w:val="50A10D73"/>
    <w:rsid w:val="50BD3EDA"/>
    <w:rsid w:val="50DA61DA"/>
    <w:rsid w:val="50DC7B5B"/>
    <w:rsid w:val="51373E24"/>
    <w:rsid w:val="513A6DA1"/>
    <w:rsid w:val="51637B23"/>
    <w:rsid w:val="516476F7"/>
    <w:rsid w:val="518C42A7"/>
    <w:rsid w:val="51A451BA"/>
    <w:rsid w:val="51A60957"/>
    <w:rsid w:val="51DE25E8"/>
    <w:rsid w:val="51F52A53"/>
    <w:rsid w:val="521826F2"/>
    <w:rsid w:val="525D37CB"/>
    <w:rsid w:val="526238FC"/>
    <w:rsid w:val="529F28A1"/>
    <w:rsid w:val="52F9736C"/>
    <w:rsid w:val="52FC0DDB"/>
    <w:rsid w:val="530F798D"/>
    <w:rsid w:val="533E3BA0"/>
    <w:rsid w:val="534B533D"/>
    <w:rsid w:val="535F413C"/>
    <w:rsid w:val="53650947"/>
    <w:rsid w:val="53A6539B"/>
    <w:rsid w:val="53B30AF6"/>
    <w:rsid w:val="53BB2A49"/>
    <w:rsid w:val="53C034F7"/>
    <w:rsid w:val="53E73082"/>
    <w:rsid w:val="53E84709"/>
    <w:rsid w:val="53E90997"/>
    <w:rsid w:val="540B4F5B"/>
    <w:rsid w:val="541C0FC3"/>
    <w:rsid w:val="5427573D"/>
    <w:rsid w:val="54457309"/>
    <w:rsid w:val="545623F1"/>
    <w:rsid w:val="548737B6"/>
    <w:rsid w:val="54CA49E4"/>
    <w:rsid w:val="55026848"/>
    <w:rsid w:val="55647893"/>
    <w:rsid w:val="558652A8"/>
    <w:rsid w:val="55BF61E1"/>
    <w:rsid w:val="55C76B0B"/>
    <w:rsid w:val="55CE2237"/>
    <w:rsid w:val="55DD6E62"/>
    <w:rsid w:val="56071BAA"/>
    <w:rsid w:val="565B0C58"/>
    <w:rsid w:val="56B81809"/>
    <w:rsid w:val="56EE06F1"/>
    <w:rsid w:val="57924ED3"/>
    <w:rsid w:val="57C03BFA"/>
    <w:rsid w:val="584960E3"/>
    <w:rsid w:val="58513A8A"/>
    <w:rsid w:val="59135EAA"/>
    <w:rsid w:val="592F202D"/>
    <w:rsid w:val="59496462"/>
    <w:rsid w:val="5951467D"/>
    <w:rsid w:val="59516252"/>
    <w:rsid w:val="59A9103E"/>
    <w:rsid w:val="59DB24B9"/>
    <w:rsid w:val="5A035B3A"/>
    <w:rsid w:val="5A5A0C90"/>
    <w:rsid w:val="5AB440E0"/>
    <w:rsid w:val="5B037AB7"/>
    <w:rsid w:val="5B080C04"/>
    <w:rsid w:val="5B2C173D"/>
    <w:rsid w:val="5B3715FD"/>
    <w:rsid w:val="5B3A1300"/>
    <w:rsid w:val="5B4D087E"/>
    <w:rsid w:val="5B6B0E68"/>
    <w:rsid w:val="5C21755A"/>
    <w:rsid w:val="5C4A6608"/>
    <w:rsid w:val="5C7E1ECA"/>
    <w:rsid w:val="5C957C80"/>
    <w:rsid w:val="5CDC1A3E"/>
    <w:rsid w:val="5D586057"/>
    <w:rsid w:val="5DE12320"/>
    <w:rsid w:val="5E351A29"/>
    <w:rsid w:val="5EB02332"/>
    <w:rsid w:val="5EE027BD"/>
    <w:rsid w:val="5F4D09B5"/>
    <w:rsid w:val="5F880B2F"/>
    <w:rsid w:val="5FD76BD5"/>
    <w:rsid w:val="5FE85AD4"/>
    <w:rsid w:val="5FF34469"/>
    <w:rsid w:val="60173605"/>
    <w:rsid w:val="60410270"/>
    <w:rsid w:val="60427D46"/>
    <w:rsid w:val="60730FFA"/>
    <w:rsid w:val="60A2397D"/>
    <w:rsid w:val="61731919"/>
    <w:rsid w:val="6188119D"/>
    <w:rsid w:val="618B2D6F"/>
    <w:rsid w:val="619958F0"/>
    <w:rsid w:val="61FE3C34"/>
    <w:rsid w:val="622965A3"/>
    <w:rsid w:val="623D5006"/>
    <w:rsid w:val="627B4C01"/>
    <w:rsid w:val="628C1502"/>
    <w:rsid w:val="62942285"/>
    <w:rsid w:val="62AC1B48"/>
    <w:rsid w:val="62FD6DD4"/>
    <w:rsid w:val="6316492A"/>
    <w:rsid w:val="63455C8F"/>
    <w:rsid w:val="63471324"/>
    <w:rsid w:val="635A5D00"/>
    <w:rsid w:val="639D1FF1"/>
    <w:rsid w:val="63A153AE"/>
    <w:rsid w:val="63B32BAE"/>
    <w:rsid w:val="63D57F94"/>
    <w:rsid w:val="640554A4"/>
    <w:rsid w:val="642B640F"/>
    <w:rsid w:val="64652A09"/>
    <w:rsid w:val="64D63EF3"/>
    <w:rsid w:val="64EA6BC0"/>
    <w:rsid w:val="64F46FDD"/>
    <w:rsid w:val="651D3DD5"/>
    <w:rsid w:val="65552C98"/>
    <w:rsid w:val="657E227E"/>
    <w:rsid w:val="658B7861"/>
    <w:rsid w:val="6595463C"/>
    <w:rsid w:val="65A03CDA"/>
    <w:rsid w:val="65D41DB1"/>
    <w:rsid w:val="663743F7"/>
    <w:rsid w:val="663B2AFE"/>
    <w:rsid w:val="66984440"/>
    <w:rsid w:val="671564A5"/>
    <w:rsid w:val="671A2AFC"/>
    <w:rsid w:val="6724562B"/>
    <w:rsid w:val="675D6494"/>
    <w:rsid w:val="67644DB2"/>
    <w:rsid w:val="67880493"/>
    <w:rsid w:val="679C7B74"/>
    <w:rsid w:val="67CE02EC"/>
    <w:rsid w:val="67E71084"/>
    <w:rsid w:val="67ED6910"/>
    <w:rsid w:val="680570C4"/>
    <w:rsid w:val="68103CA2"/>
    <w:rsid w:val="68201CC1"/>
    <w:rsid w:val="6835219C"/>
    <w:rsid w:val="68386755"/>
    <w:rsid w:val="686E160A"/>
    <w:rsid w:val="6890529A"/>
    <w:rsid w:val="68934F94"/>
    <w:rsid w:val="68C21D96"/>
    <w:rsid w:val="68CE3D4F"/>
    <w:rsid w:val="68D60A60"/>
    <w:rsid w:val="68EC1E80"/>
    <w:rsid w:val="68FF1D0C"/>
    <w:rsid w:val="691526B7"/>
    <w:rsid w:val="691C63F7"/>
    <w:rsid w:val="6975360A"/>
    <w:rsid w:val="69C1154B"/>
    <w:rsid w:val="69E539A1"/>
    <w:rsid w:val="6A2A06EF"/>
    <w:rsid w:val="6A444716"/>
    <w:rsid w:val="6A9D6DAC"/>
    <w:rsid w:val="6AB95A84"/>
    <w:rsid w:val="6ADD3487"/>
    <w:rsid w:val="6B006D0B"/>
    <w:rsid w:val="6B0F1C2D"/>
    <w:rsid w:val="6B9D0E8F"/>
    <w:rsid w:val="6B9D1E31"/>
    <w:rsid w:val="6BAF312D"/>
    <w:rsid w:val="6C264CF2"/>
    <w:rsid w:val="6CD57B04"/>
    <w:rsid w:val="6CDC3141"/>
    <w:rsid w:val="6D0B6C39"/>
    <w:rsid w:val="6D204497"/>
    <w:rsid w:val="6DA621BF"/>
    <w:rsid w:val="6E2077F8"/>
    <w:rsid w:val="6E3E1534"/>
    <w:rsid w:val="6E443A1A"/>
    <w:rsid w:val="6E482C0B"/>
    <w:rsid w:val="6E93721E"/>
    <w:rsid w:val="6ED24712"/>
    <w:rsid w:val="6EF93A58"/>
    <w:rsid w:val="6F2C59BE"/>
    <w:rsid w:val="6F321C79"/>
    <w:rsid w:val="6F54723E"/>
    <w:rsid w:val="6F6C7DC3"/>
    <w:rsid w:val="6FBD77AB"/>
    <w:rsid w:val="6FCB2497"/>
    <w:rsid w:val="6FE6153E"/>
    <w:rsid w:val="6FEF3DF9"/>
    <w:rsid w:val="70230A89"/>
    <w:rsid w:val="706169BB"/>
    <w:rsid w:val="706422C4"/>
    <w:rsid w:val="70B91763"/>
    <w:rsid w:val="70E90FDA"/>
    <w:rsid w:val="70ED55F5"/>
    <w:rsid w:val="710C27EC"/>
    <w:rsid w:val="713B3B18"/>
    <w:rsid w:val="721830FD"/>
    <w:rsid w:val="72282EDC"/>
    <w:rsid w:val="723E0969"/>
    <w:rsid w:val="728E4F00"/>
    <w:rsid w:val="72A01596"/>
    <w:rsid w:val="72C64E05"/>
    <w:rsid w:val="72CE2590"/>
    <w:rsid w:val="72D10D56"/>
    <w:rsid w:val="72D71EF1"/>
    <w:rsid w:val="73062240"/>
    <w:rsid w:val="732241E0"/>
    <w:rsid w:val="7331300C"/>
    <w:rsid w:val="733908DB"/>
    <w:rsid w:val="73821F8C"/>
    <w:rsid w:val="73852EA3"/>
    <w:rsid w:val="738D3830"/>
    <w:rsid w:val="73AD1065"/>
    <w:rsid w:val="73AD252A"/>
    <w:rsid w:val="73BC037C"/>
    <w:rsid w:val="73F14EA6"/>
    <w:rsid w:val="749206F3"/>
    <w:rsid w:val="74EB38E3"/>
    <w:rsid w:val="74FD0114"/>
    <w:rsid w:val="75076367"/>
    <w:rsid w:val="7519071E"/>
    <w:rsid w:val="753C3556"/>
    <w:rsid w:val="75983ABA"/>
    <w:rsid w:val="75B3751B"/>
    <w:rsid w:val="75C43BE7"/>
    <w:rsid w:val="75C647BE"/>
    <w:rsid w:val="75CF2D1F"/>
    <w:rsid w:val="76284D3E"/>
    <w:rsid w:val="767D4156"/>
    <w:rsid w:val="768C3297"/>
    <w:rsid w:val="769361E5"/>
    <w:rsid w:val="76B530E7"/>
    <w:rsid w:val="76BF45DB"/>
    <w:rsid w:val="772731F2"/>
    <w:rsid w:val="77BD030A"/>
    <w:rsid w:val="781A40AE"/>
    <w:rsid w:val="785352DE"/>
    <w:rsid w:val="78AE0B10"/>
    <w:rsid w:val="78B2538D"/>
    <w:rsid w:val="78C76A33"/>
    <w:rsid w:val="78CC5383"/>
    <w:rsid w:val="792E5F08"/>
    <w:rsid w:val="795C20D8"/>
    <w:rsid w:val="797A40F8"/>
    <w:rsid w:val="798A348D"/>
    <w:rsid w:val="79F45FD5"/>
    <w:rsid w:val="7A061B88"/>
    <w:rsid w:val="7A151841"/>
    <w:rsid w:val="7A4748F4"/>
    <w:rsid w:val="7A5D3380"/>
    <w:rsid w:val="7AA07E36"/>
    <w:rsid w:val="7AC00342"/>
    <w:rsid w:val="7AE90797"/>
    <w:rsid w:val="7B0631F6"/>
    <w:rsid w:val="7B463A19"/>
    <w:rsid w:val="7B5D5701"/>
    <w:rsid w:val="7B837FB5"/>
    <w:rsid w:val="7B877295"/>
    <w:rsid w:val="7BDB2D06"/>
    <w:rsid w:val="7C0B4320"/>
    <w:rsid w:val="7C3759DA"/>
    <w:rsid w:val="7C4668F8"/>
    <w:rsid w:val="7C4D508C"/>
    <w:rsid w:val="7C517132"/>
    <w:rsid w:val="7C833841"/>
    <w:rsid w:val="7CAB0BC7"/>
    <w:rsid w:val="7CBF2F12"/>
    <w:rsid w:val="7CC007AF"/>
    <w:rsid w:val="7D38279C"/>
    <w:rsid w:val="7D804ADA"/>
    <w:rsid w:val="7DC307CB"/>
    <w:rsid w:val="7DF62910"/>
    <w:rsid w:val="7E130386"/>
    <w:rsid w:val="7E24660A"/>
    <w:rsid w:val="7E3C1EBD"/>
    <w:rsid w:val="7EA63119"/>
    <w:rsid w:val="7F3D5E54"/>
    <w:rsid w:val="7FAE6150"/>
    <w:rsid w:val="7FC37415"/>
    <w:rsid w:val="7FE14095"/>
    <w:rsid w:val="7FEA3F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3609905F"/>
  <w15:docId w15:val="{774E31E3-E5E7-4DAE-9FFB-7B19BE83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qFormat="1"/>
    <w:lsdException w:name="toc 8" w:uiPriority="39" w:unhideWhenUsed="1" w:qFormat="1"/>
    <w:lsdException w:name="toc 9" w:uiPriority="39" w:unhideWhenUsed="1" w:qFormat="1"/>
    <w:lsdException w:name="Normal Indent" w:semiHidden="1" w:uiPriority="0" w:unhideWhenUsed="1"/>
    <w:lsdException w:name="footnote text" w:semiHidden="1" w:unhideWhenUsed="1" w:qFormat="1"/>
    <w:lsdException w:name="annotation text" w:semiHidden="1" w:uiPriority="0" w:unhideWhenUsed="1"/>
    <w:lsdException w:name="header" w:unhideWhenUsed="1" w:qFormat="1"/>
    <w:lsdException w:name="footer" w:unhideWhenUsed="1" w:qFormat="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qFormat="1"/>
    <w:lsdException w:name="Body Text First Indent" w:semiHidden="1" w:uiPriority="0" w:unhideWhenUsed="1"/>
    <w:lsdException w:name="Body Text First Indent 2" w:uiPriority="0" w:unhideWhenUsed="1" w:qFormat="1"/>
    <w:lsdException w:name="Note Heading" w:semiHidden="1" w:uiPriority="0" w:unhideWhenUsed="1"/>
    <w:lsdException w:name="Body Text 2" w:semiHidden="1" w:uiPriority="0" w:unhideWhenUsed="1"/>
    <w:lsdException w:name="Body Text 3" w:semiHidden="1" w:uiPriority="0" w:unhideWhenUsed="1"/>
    <w:lsdException w:name="Body Text Indent 2" w:unhideWhenUsed="1" w:qFormat="1"/>
    <w:lsdException w:name="Body Text Indent 3" w:unhideWhenUsed="1" w:qFormat="1"/>
    <w:lsdException w:name="Block Text" w:semiHidden="1" w:uiPriority="0"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uiPriority="0" w:qFormat="1"/>
    <w:lsdException w:name="E-mail Signature" w:semiHidden="1" w:uiPriority="0" w:unhideWhenUsed="1"/>
    <w:lsdException w:name="HTML Top of Form" w:semiHidden="1" w:unhideWhenUsed="1"/>
    <w:lsdException w:name="HTML Bottom of Form" w:semiHidden="1" w:unhideWhenUsed="1"/>
    <w:lsdException w:name="Normal (Web)" w:unhideWhenUsed="1" w:qFormat="1"/>
    <w:lsdException w:name="HTML Acronym" w:semiHidden="1" w:uiPriority="0" w:unhideWhenUsed="1" w:qFormat="1"/>
    <w:lsdException w:name="HTML Address" w:semiHidden="1" w:uiPriority="0" w:unhideWhenUsed="1"/>
    <w:lsdException w:name="HTML Cite" w:semiHidden="1" w:uiPriority="0" w:unhideWhenUsed="1"/>
    <w:lsdException w:name="HTML Code" w:semiHidden="1" w:uiPriority="0" w:unhideWhenUsed="1" w:qFormat="1"/>
    <w:lsdException w:name="HTML Definition" w:semiHidden="1" w:uiPriority="0" w:unhideWhenUsed="1" w:qFormat="1"/>
    <w:lsdException w:name="HTML Keyboard" w:semiHidden="1" w:uiPriority="0" w:unhideWhenUsed="1" w:qFormat="1"/>
    <w:lsdException w:name="HTML Preformatted" w:semiHidden="1" w:uiPriority="0" w:unhideWhenUsed="1"/>
    <w:lsdException w:name="HTML Sample" w:semiHidden="1" w:uiPriority="0" w:unhideWhenUsed="1" w:qFormat="1"/>
    <w:lsdException w:name="HTML Typewriter" w:semiHidden="1" w:uiPriority="0" w:unhideWhenUsed="1"/>
    <w:lsdException w:name="HTML Variable" w:semiHidden="1" w:uiPriority="0"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Calibri" w:hAnsi="Calibri"/>
      <w:kern w:val="2"/>
      <w:sz w:val="21"/>
      <w:szCs w:val="24"/>
    </w:rPr>
  </w:style>
  <w:style w:type="paragraph" w:styleId="1">
    <w:name w:val="heading 1"/>
    <w:basedOn w:val="a"/>
    <w:next w:val="a"/>
    <w:link w:val="10"/>
    <w:uiPriority w:val="9"/>
    <w:qFormat/>
    <w:pPr>
      <w:keepNext/>
      <w:keepLines/>
      <w:spacing w:line="560" w:lineRule="exact"/>
      <w:ind w:firstLineChars="200" w:firstLine="200"/>
      <w:outlineLvl w:val="0"/>
    </w:pPr>
    <w:rPr>
      <w:rFonts w:eastAsia="黑体"/>
      <w:bCs/>
      <w:kern w:val="44"/>
      <w:sz w:val="32"/>
      <w:szCs w:val="44"/>
    </w:rPr>
  </w:style>
  <w:style w:type="paragraph" w:styleId="20">
    <w:name w:val="heading 2"/>
    <w:basedOn w:val="a"/>
    <w:next w:val="a"/>
    <w:link w:val="21"/>
    <w:uiPriority w:val="9"/>
    <w:qFormat/>
    <w:pPr>
      <w:keepNext/>
      <w:keepLines/>
      <w:spacing w:line="560" w:lineRule="exact"/>
      <w:ind w:firstLineChars="200" w:firstLine="200"/>
      <w:outlineLvl w:val="1"/>
    </w:pPr>
    <w:rPr>
      <w:rFonts w:ascii="Cambria" w:eastAsia="楷体" w:hAnsi="Cambria"/>
      <w:bCs/>
      <w:kern w:val="0"/>
      <w:sz w:val="32"/>
    </w:rPr>
  </w:style>
  <w:style w:type="paragraph" w:styleId="3">
    <w:name w:val="heading 3"/>
    <w:basedOn w:val="a"/>
    <w:next w:val="a"/>
    <w:link w:val="30"/>
    <w:uiPriority w:val="9"/>
    <w:qFormat/>
    <w:pPr>
      <w:keepNext/>
      <w:keepLines/>
      <w:spacing w:line="560" w:lineRule="exact"/>
      <w:ind w:firstLineChars="200" w:firstLine="200"/>
      <w:outlineLvl w:val="2"/>
    </w:pPr>
    <w:rPr>
      <w:rFonts w:eastAsia="仿宋_GB2312"/>
      <w:b/>
      <w:bCs/>
      <w:kern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2"/>
    <w:uiPriority w:val="99"/>
    <w:unhideWhenUsed/>
    <w:qFormat/>
    <w:pPr>
      <w:spacing w:line="360" w:lineRule="auto"/>
      <w:ind w:firstLineChars="200" w:firstLine="640"/>
    </w:pPr>
    <w:rPr>
      <w:rFonts w:ascii="仿宋_GB2312" w:eastAsia="仿宋_GB2312" w:hAnsi="Times New Roman"/>
      <w:sz w:val="32"/>
      <w:szCs w:val="20"/>
    </w:rPr>
  </w:style>
  <w:style w:type="paragraph" w:styleId="TOC7">
    <w:name w:val="toc 7"/>
    <w:basedOn w:val="a"/>
    <w:next w:val="a"/>
    <w:uiPriority w:val="39"/>
    <w:unhideWhenUsed/>
    <w:qFormat/>
    <w:pPr>
      <w:ind w:left="1260"/>
      <w:jc w:val="left"/>
    </w:pPr>
    <w:rPr>
      <w:rFonts w:asciiTheme="minorHAnsi" w:hAnsiTheme="minorHAnsi"/>
      <w:sz w:val="18"/>
      <w:szCs w:val="18"/>
    </w:rPr>
  </w:style>
  <w:style w:type="paragraph" w:styleId="a3">
    <w:name w:val="Document Map"/>
    <w:basedOn w:val="a"/>
    <w:link w:val="a4"/>
    <w:uiPriority w:val="99"/>
    <w:semiHidden/>
    <w:unhideWhenUsed/>
    <w:qFormat/>
    <w:rPr>
      <w:rFonts w:ascii="宋体"/>
      <w:sz w:val="18"/>
      <w:szCs w:val="18"/>
    </w:rPr>
  </w:style>
  <w:style w:type="paragraph" w:styleId="a5">
    <w:name w:val="Body Text"/>
    <w:basedOn w:val="a"/>
    <w:next w:val="a"/>
    <w:semiHidden/>
    <w:unhideWhenUsed/>
    <w:qFormat/>
    <w:pPr>
      <w:spacing w:after="120"/>
    </w:pPr>
  </w:style>
  <w:style w:type="paragraph" w:styleId="a6">
    <w:name w:val="Body Text Indent"/>
    <w:basedOn w:val="a"/>
    <w:semiHidden/>
    <w:unhideWhenUsed/>
    <w:qFormat/>
    <w:pPr>
      <w:ind w:firstLine="570"/>
      <w:jc w:val="left"/>
    </w:pPr>
    <w:rPr>
      <w:rFonts w:eastAsia="仿宋_GB2312"/>
      <w:sz w:val="32"/>
    </w:rPr>
  </w:style>
  <w:style w:type="paragraph" w:styleId="TOC5">
    <w:name w:val="toc 5"/>
    <w:basedOn w:val="a"/>
    <w:next w:val="a"/>
    <w:uiPriority w:val="39"/>
    <w:unhideWhenUsed/>
    <w:qFormat/>
    <w:pPr>
      <w:ind w:left="840"/>
      <w:jc w:val="left"/>
    </w:pPr>
    <w:rPr>
      <w:rFonts w:asciiTheme="minorHAnsi" w:hAnsiTheme="minorHAnsi"/>
      <w:sz w:val="18"/>
      <w:szCs w:val="18"/>
    </w:rPr>
  </w:style>
  <w:style w:type="paragraph" w:styleId="TOC3">
    <w:name w:val="toc 3"/>
    <w:basedOn w:val="a"/>
    <w:next w:val="a"/>
    <w:uiPriority w:val="39"/>
    <w:unhideWhenUsed/>
    <w:qFormat/>
    <w:pPr>
      <w:ind w:left="420"/>
      <w:jc w:val="left"/>
    </w:pPr>
    <w:rPr>
      <w:rFonts w:asciiTheme="minorHAnsi" w:hAnsiTheme="minorHAnsi"/>
      <w:i/>
      <w:iCs/>
      <w:sz w:val="20"/>
      <w:szCs w:val="20"/>
    </w:rPr>
  </w:style>
  <w:style w:type="paragraph" w:styleId="a7">
    <w:name w:val="Plain Text"/>
    <w:basedOn w:val="a"/>
    <w:link w:val="a8"/>
    <w:qFormat/>
    <w:rPr>
      <w:rFonts w:ascii="宋体" w:hAnsi="Courier New" w:cs="Courier New"/>
      <w:szCs w:val="21"/>
    </w:rPr>
  </w:style>
  <w:style w:type="paragraph" w:styleId="TOC8">
    <w:name w:val="toc 8"/>
    <w:basedOn w:val="a"/>
    <w:next w:val="a"/>
    <w:uiPriority w:val="39"/>
    <w:unhideWhenUsed/>
    <w:qFormat/>
    <w:pPr>
      <w:ind w:left="1470"/>
      <w:jc w:val="left"/>
    </w:pPr>
    <w:rPr>
      <w:rFonts w:asciiTheme="minorHAnsi" w:hAnsiTheme="minorHAnsi"/>
      <w:sz w:val="18"/>
      <w:szCs w:val="18"/>
    </w:rPr>
  </w:style>
  <w:style w:type="paragraph" w:styleId="a9">
    <w:name w:val="Date"/>
    <w:basedOn w:val="a"/>
    <w:next w:val="a"/>
    <w:link w:val="aa"/>
    <w:uiPriority w:val="99"/>
    <w:semiHidden/>
    <w:unhideWhenUsed/>
    <w:qFormat/>
    <w:pPr>
      <w:ind w:leftChars="2500" w:left="100"/>
    </w:pPr>
  </w:style>
  <w:style w:type="paragraph" w:styleId="ab">
    <w:name w:val="Balloon Text"/>
    <w:basedOn w:val="a"/>
    <w:link w:val="ac"/>
    <w:uiPriority w:val="99"/>
    <w:semiHidden/>
    <w:unhideWhenUsed/>
    <w:qFormat/>
    <w:rPr>
      <w:sz w:val="18"/>
      <w:szCs w:val="18"/>
    </w:rPr>
  </w:style>
  <w:style w:type="paragraph" w:styleId="ad">
    <w:name w:val="footer"/>
    <w:basedOn w:val="a"/>
    <w:link w:val="ae"/>
    <w:uiPriority w:val="99"/>
    <w:unhideWhenUsed/>
    <w:qFormat/>
    <w:pPr>
      <w:tabs>
        <w:tab w:val="center" w:pos="4153"/>
        <w:tab w:val="right" w:pos="8306"/>
      </w:tabs>
      <w:snapToGrid w:val="0"/>
      <w:jc w:val="left"/>
    </w:pPr>
    <w:rPr>
      <w:rFonts w:cs="黑体"/>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rFonts w:cs="黑体"/>
      <w:sz w:val="18"/>
      <w:szCs w:val="18"/>
    </w:rPr>
  </w:style>
  <w:style w:type="paragraph" w:styleId="TOC1">
    <w:name w:val="toc 1"/>
    <w:basedOn w:val="a"/>
    <w:next w:val="a"/>
    <w:uiPriority w:val="39"/>
    <w:unhideWhenUsed/>
    <w:qFormat/>
    <w:pPr>
      <w:spacing w:before="120" w:after="120"/>
      <w:jc w:val="left"/>
    </w:pPr>
    <w:rPr>
      <w:rFonts w:asciiTheme="minorHAnsi" w:hAnsiTheme="minorHAnsi"/>
      <w:b/>
      <w:bCs/>
      <w:caps/>
      <w:sz w:val="20"/>
      <w:szCs w:val="20"/>
    </w:rPr>
  </w:style>
  <w:style w:type="paragraph" w:styleId="TOC4">
    <w:name w:val="toc 4"/>
    <w:basedOn w:val="a"/>
    <w:next w:val="a"/>
    <w:uiPriority w:val="39"/>
    <w:unhideWhenUsed/>
    <w:qFormat/>
    <w:pPr>
      <w:ind w:left="630"/>
      <w:jc w:val="left"/>
    </w:pPr>
    <w:rPr>
      <w:rFonts w:asciiTheme="minorHAnsi" w:hAnsiTheme="minorHAnsi"/>
      <w:sz w:val="18"/>
      <w:szCs w:val="18"/>
    </w:rPr>
  </w:style>
  <w:style w:type="paragraph" w:styleId="af1">
    <w:name w:val="footnote text"/>
    <w:basedOn w:val="a"/>
    <w:link w:val="af2"/>
    <w:uiPriority w:val="99"/>
    <w:semiHidden/>
    <w:unhideWhenUsed/>
    <w:qFormat/>
    <w:pPr>
      <w:snapToGrid w:val="0"/>
      <w:jc w:val="left"/>
    </w:pPr>
    <w:rPr>
      <w:sz w:val="18"/>
      <w:szCs w:val="18"/>
    </w:rPr>
  </w:style>
  <w:style w:type="paragraph" w:styleId="TOC6">
    <w:name w:val="toc 6"/>
    <w:basedOn w:val="a"/>
    <w:next w:val="a"/>
    <w:uiPriority w:val="39"/>
    <w:unhideWhenUsed/>
    <w:pPr>
      <w:ind w:left="1050"/>
      <w:jc w:val="left"/>
    </w:pPr>
    <w:rPr>
      <w:rFonts w:asciiTheme="minorHAnsi" w:hAnsiTheme="minorHAnsi"/>
      <w:sz w:val="18"/>
      <w:szCs w:val="18"/>
    </w:rPr>
  </w:style>
  <w:style w:type="paragraph" w:styleId="31">
    <w:name w:val="Body Text Indent 3"/>
    <w:basedOn w:val="a"/>
    <w:link w:val="32"/>
    <w:uiPriority w:val="99"/>
    <w:unhideWhenUsed/>
    <w:qFormat/>
    <w:pPr>
      <w:spacing w:after="120"/>
      <w:ind w:leftChars="200" w:left="420"/>
    </w:pPr>
    <w:rPr>
      <w:sz w:val="16"/>
      <w:szCs w:val="16"/>
    </w:rPr>
  </w:style>
  <w:style w:type="paragraph" w:styleId="TOC2">
    <w:name w:val="toc 2"/>
    <w:basedOn w:val="a"/>
    <w:next w:val="a"/>
    <w:link w:val="TOC20"/>
    <w:uiPriority w:val="39"/>
    <w:unhideWhenUsed/>
    <w:qFormat/>
    <w:pPr>
      <w:ind w:left="210"/>
      <w:jc w:val="left"/>
    </w:pPr>
    <w:rPr>
      <w:rFonts w:asciiTheme="minorHAnsi" w:hAnsiTheme="minorHAnsi"/>
      <w:smallCaps/>
      <w:sz w:val="20"/>
      <w:szCs w:val="20"/>
    </w:rPr>
  </w:style>
  <w:style w:type="paragraph" w:styleId="TOC9">
    <w:name w:val="toc 9"/>
    <w:basedOn w:val="a"/>
    <w:next w:val="a"/>
    <w:uiPriority w:val="39"/>
    <w:unhideWhenUsed/>
    <w:qFormat/>
    <w:pPr>
      <w:ind w:left="1680"/>
      <w:jc w:val="left"/>
    </w:pPr>
    <w:rPr>
      <w:rFonts w:asciiTheme="minorHAnsi" w:hAnsiTheme="minorHAnsi"/>
      <w:sz w:val="18"/>
      <w:szCs w:val="18"/>
    </w:rPr>
  </w:style>
  <w:style w:type="paragraph" w:styleId="af3">
    <w:name w:val="Normal (Web)"/>
    <w:basedOn w:val="a"/>
    <w:uiPriority w:val="99"/>
    <w:unhideWhenUsed/>
    <w:qFormat/>
    <w:pPr>
      <w:widowControl/>
      <w:jc w:val="left"/>
    </w:pPr>
    <w:rPr>
      <w:rFonts w:ascii="宋体" w:hAnsi="宋体" w:cs="宋体"/>
      <w:kern w:val="0"/>
      <w:sz w:val="24"/>
    </w:rPr>
  </w:style>
  <w:style w:type="paragraph" w:styleId="23">
    <w:name w:val="Body Text First Indent 2"/>
    <w:basedOn w:val="a6"/>
    <w:unhideWhenUsed/>
    <w:qFormat/>
    <w:pPr>
      <w:ind w:firstLineChars="200" w:firstLine="420"/>
    </w:pPr>
    <w:rPr>
      <w:sz w:val="28"/>
      <w:szCs w:val="28"/>
    </w:rPr>
  </w:style>
  <w:style w:type="table" w:styleId="af4">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5">
    <w:name w:val="Strong"/>
    <w:basedOn w:val="a0"/>
    <w:uiPriority w:val="22"/>
    <w:qFormat/>
    <w:rPr>
      <w:b/>
    </w:rPr>
  </w:style>
  <w:style w:type="character" w:styleId="af6">
    <w:name w:val="page number"/>
    <w:basedOn w:val="a0"/>
    <w:semiHidden/>
    <w:unhideWhenUsed/>
    <w:qFormat/>
  </w:style>
  <w:style w:type="character" w:styleId="af7">
    <w:name w:val="FollowedHyperlink"/>
    <w:basedOn w:val="a0"/>
    <w:semiHidden/>
    <w:unhideWhenUsed/>
    <w:qFormat/>
    <w:rPr>
      <w:rFonts w:ascii="微软雅黑" w:eastAsia="微软雅黑" w:hAnsi="微软雅黑" w:cs="微软雅黑" w:hint="eastAsia"/>
      <w:color w:val="000000"/>
      <w:u w:val="none"/>
    </w:rPr>
  </w:style>
  <w:style w:type="character" w:styleId="HTML">
    <w:name w:val="HTML Definition"/>
    <w:basedOn w:val="a0"/>
    <w:semiHidden/>
    <w:unhideWhenUsed/>
    <w:qFormat/>
    <w:rPr>
      <w:i/>
    </w:rPr>
  </w:style>
  <w:style w:type="character" w:styleId="HTML0">
    <w:name w:val="HTML Acronym"/>
    <w:basedOn w:val="a0"/>
    <w:semiHidden/>
    <w:unhideWhenUsed/>
    <w:qFormat/>
  </w:style>
  <w:style w:type="character" w:styleId="af8">
    <w:name w:val="Hyperlink"/>
    <w:basedOn w:val="a0"/>
    <w:uiPriority w:val="99"/>
    <w:unhideWhenUsed/>
    <w:qFormat/>
    <w:rPr>
      <w:rFonts w:ascii="微软雅黑" w:eastAsia="微软雅黑" w:hAnsi="微软雅黑" w:cs="微软雅黑"/>
      <w:color w:val="000000"/>
      <w:u w:val="none"/>
    </w:rPr>
  </w:style>
  <w:style w:type="character" w:styleId="HTML1">
    <w:name w:val="HTML Code"/>
    <w:basedOn w:val="a0"/>
    <w:semiHidden/>
    <w:unhideWhenUsed/>
    <w:qFormat/>
    <w:rPr>
      <w:rFonts w:ascii="monospace" w:eastAsia="monospace" w:hAnsi="monospace" w:cs="monospace" w:hint="default"/>
      <w:sz w:val="21"/>
      <w:szCs w:val="21"/>
    </w:rPr>
  </w:style>
  <w:style w:type="character" w:styleId="af9">
    <w:name w:val="footnote reference"/>
    <w:basedOn w:val="a0"/>
    <w:uiPriority w:val="99"/>
    <w:semiHidden/>
    <w:unhideWhenUsed/>
    <w:qFormat/>
    <w:rPr>
      <w:vertAlign w:val="superscript"/>
    </w:rPr>
  </w:style>
  <w:style w:type="character" w:styleId="HTML2">
    <w:name w:val="HTML Keyboard"/>
    <w:basedOn w:val="a0"/>
    <w:semiHidden/>
    <w:unhideWhenUsed/>
    <w:qFormat/>
    <w:rPr>
      <w:rFonts w:ascii="monospace" w:eastAsia="monospace" w:hAnsi="monospace" w:cs="monospace" w:hint="default"/>
      <w:sz w:val="21"/>
      <w:szCs w:val="21"/>
    </w:rPr>
  </w:style>
  <w:style w:type="character" w:styleId="HTML3">
    <w:name w:val="HTML Sample"/>
    <w:basedOn w:val="a0"/>
    <w:semiHidden/>
    <w:unhideWhenUsed/>
    <w:qFormat/>
    <w:rPr>
      <w:rFonts w:ascii="monospace" w:eastAsia="monospace" w:hAnsi="monospace" w:cs="monospace"/>
      <w:sz w:val="21"/>
      <w:szCs w:val="21"/>
    </w:rPr>
  </w:style>
  <w:style w:type="character" w:customStyle="1" w:styleId="22">
    <w:name w:val="正文文本缩进 2 字符"/>
    <w:basedOn w:val="a0"/>
    <w:link w:val="2"/>
    <w:uiPriority w:val="99"/>
    <w:qFormat/>
    <w:rPr>
      <w:rFonts w:ascii="仿宋_GB2312" w:eastAsia="仿宋_GB2312" w:hAnsi="Times New Roman" w:cs="Times New Roman"/>
      <w:sz w:val="32"/>
      <w:szCs w:val="20"/>
    </w:rPr>
  </w:style>
  <w:style w:type="character" w:customStyle="1" w:styleId="10">
    <w:name w:val="标题 1 字符"/>
    <w:basedOn w:val="a0"/>
    <w:link w:val="1"/>
    <w:uiPriority w:val="9"/>
    <w:qFormat/>
    <w:rPr>
      <w:rFonts w:ascii="Calibri" w:eastAsia="黑体" w:hAnsi="Calibri" w:cs="Times New Roman"/>
      <w:bCs/>
      <w:kern w:val="44"/>
      <w:sz w:val="32"/>
      <w:szCs w:val="44"/>
    </w:rPr>
  </w:style>
  <w:style w:type="character" w:customStyle="1" w:styleId="21">
    <w:name w:val="标题 2 字符"/>
    <w:basedOn w:val="a0"/>
    <w:link w:val="20"/>
    <w:uiPriority w:val="9"/>
    <w:qFormat/>
    <w:rPr>
      <w:rFonts w:ascii="Cambria" w:eastAsia="楷体" w:hAnsi="Cambria" w:cs="Times New Roman"/>
      <w:bCs/>
      <w:kern w:val="0"/>
      <w:sz w:val="32"/>
      <w:szCs w:val="24"/>
    </w:rPr>
  </w:style>
  <w:style w:type="character" w:customStyle="1" w:styleId="30">
    <w:name w:val="标题 3 字符"/>
    <w:basedOn w:val="a0"/>
    <w:link w:val="3"/>
    <w:uiPriority w:val="9"/>
    <w:qFormat/>
    <w:rPr>
      <w:rFonts w:ascii="Calibri" w:eastAsia="仿宋_GB2312" w:hAnsi="Calibri" w:cs="Times New Roman"/>
      <w:b/>
      <w:bCs/>
      <w:kern w:val="0"/>
      <w:sz w:val="32"/>
      <w:szCs w:val="24"/>
    </w:rPr>
  </w:style>
  <w:style w:type="character" w:customStyle="1" w:styleId="a4">
    <w:name w:val="文档结构图 字符"/>
    <w:basedOn w:val="a0"/>
    <w:link w:val="a3"/>
    <w:uiPriority w:val="99"/>
    <w:qFormat/>
    <w:rPr>
      <w:rFonts w:ascii="宋体" w:eastAsia="宋体" w:hAnsi="Calibri" w:cs="Times New Roman"/>
      <w:sz w:val="18"/>
      <w:szCs w:val="18"/>
    </w:rPr>
  </w:style>
  <w:style w:type="character" w:customStyle="1" w:styleId="a8">
    <w:name w:val="纯文本 字符"/>
    <w:basedOn w:val="a0"/>
    <w:link w:val="a7"/>
    <w:qFormat/>
    <w:rPr>
      <w:rFonts w:ascii="宋体" w:eastAsia="宋体" w:hAnsi="Courier New" w:cs="Courier New"/>
      <w:szCs w:val="21"/>
    </w:rPr>
  </w:style>
  <w:style w:type="character" w:customStyle="1" w:styleId="aa">
    <w:name w:val="日期 字符"/>
    <w:basedOn w:val="a0"/>
    <w:link w:val="a9"/>
    <w:uiPriority w:val="99"/>
    <w:qFormat/>
    <w:rPr>
      <w:rFonts w:ascii="Calibri" w:eastAsia="宋体" w:hAnsi="Calibri" w:cs="Times New Roman"/>
      <w:szCs w:val="24"/>
    </w:rPr>
  </w:style>
  <w:style w:type="character" w:customStyle="1" w:styleId="ac">
    <w:name w:val="批注框文本 字符"/>
    <w:basedOn w:val="a0"/>
    <w:link w:val="ab"/>
    <w:uiPriority w:val="99"/>
    <w:qFormat/>
    <w:rPr>
      <w:rFonts w:ascii="Calibri" w:eastAsia="宋体" w:hAnsi="Calibri" w:cs="Times New Roman"/>
      <w:sz w:val="18"/>
      <w:szCs w:val="18"/>
    </w:rPr>
  </w:style>
  <w:style w:type="character" w:customStyle="1" w:styleId="ae">
    <w:name w:val="页脚 字符"/>
    <w:basedOn w:val="a0"/>
    <w:link w:val="ad"/>
    <w:uiPriority w:val="99"/>
    <w:qFormat/>
    <w:rPr>
      <w:sz w:val="18"/>
      <w:szCs w:val="18"/>
    </w:rPr>
  </w:style>
  <w:style w:type="character" w:customStyle="1" w:styleId="af0">
    <w:name w:val="页眉 字符"/>
    <w:basedOn w:val="a0"/>
    <w:link w:val="af"/>
    <w:uiPriority w:val="99"/>
    <w:qFormat/>
    <w:rPr>
      <w:sz w:val="18"/>
      <w:szCs w:val="18"/>
    </w:rPr>
  </w:style>
  <w:style w:type="character" w:customStyle="1" w:styleId="af2">
    <w:name w:val="脚注文本 字符"/>
    <w:basedOn w:val="a0"/>
    <w:link w:val="af1"/>
    <w:uiPriority w:val="99"/>
    <w:qFormat/>
    <w:rPr>
      <w:rFonts w:ascii="Calibri" w:eastAsia="宋体" w:hAnsi="Calibri" w:cs="Times New Roman"/>
      <w:sz w:val="18"/>
      <w:szCs w:val="18"/>
    </w:rPr>
  </w:style>
  <w:style w:type="character" w:customStyle="1" w:styleId="32">
    <w:name w:val="正文文本缩进 3 字符"/>
    <w:basedOn w:val="a0"/>
    <w:link w:val="31"/>
    <w:uiPriority w:val="99"/>
    <w:qFormat/>
    <w:rPr>
      <w:rFonts w:ascii="Calibri" w:eastAsia="宋体" w:hAnsi="Calibri" w:cs="Times New Roman"/>
      <w:sz w:val="16"/>
      <w:szCs w:val="16"/>
    </w:rPr>
  </w:style>
  <w:style w:type="character" w:customStyle="1" w:styleId="TOC20">
    <w:name w:val="TOC 2 字符"/>
    <w:link w:val="TOC2"/>
    <w:uiPriority w:val="39"/>
    <w:qFormat/>
    <w:rPr>
      <w:rFonts w:asciiTheme="minorHAnsi" w:hAnsiTheme="minorHAnsi"/>
      <w:smallCaps/>
      <w:kern w:val="2"/>
    </w:rPr>
  </w:style>
  <w:style w:type="paragraph" w:customStyle="1" w:styleId="24">
    <w:name w:val="正文文本 (2)"/>
    <w:basedOn w:val="a"/>
    <w:link w:val="25"/>
    <w:qFormat/>
    <w:pPr>
      <w:shd w:val="clear" w:color="auto" w:fill="FFFFFF"/>
      <w:spacing w:before="600" w:after="780" w:line="0" w:lineRule="atLeast"/>
      <w:ind w:hanging="340"/>
      <w:jc w:val="distribute"/>
    </w:pPr>
    <w:rPr>
      <w:rFonts w:ascii="MingLiU" w:eastAsia="MingLiU" w:hAnsi="MingLiU" w:cs="MingLiU"/>
      <w:spacing w:val="40"/>
      <w:sz w:val="28"/>
      <w:szCs w:val="28"/>
    </w:rPr>
  </w:style>
  <w:style w:type="character" w:customStyle="1" w:styleId="25">
    <w:name w:val="正文文本 (2)_"/>
    <w:link w:val="24"/>
    <w:qFormat/>
    <w:rPr>
      <w:rFonts w:ascii="MingLiU" w:eastAsia="MingLiU" w:hAnsi="MingLiU" w:cs="MingLiU"/>
      <w:spacing w:val="40"/>
      <w:sz w:val="28"/>
      <w:szCs w:val="28"/>
      <w:shd w:val="clear" w:color="auto" w:fill="FFFFFF"/>
    </w:rPr>
  </w:style>
  <w:style w:type="paragraph" w:customStyle="1" w:styleId="TOC10">
    <w:name w:val="TOC 标题1"/>
    <w:basedOn w:val="1"/>
    <w:next w:val="a"/>
    <w:uiPriority w:val="39"/>
    <w:unhideWhenUsed/>
    <w:qFormat/>
    <w:pPr>
      <w:widowControl/>
      <w:spacing w:before="480" w:line="276" w:lineRule="auto"/>
      <w:ind w:firstLineChars="0" w:firstLine="0"/>
      <w:jc w:val="left"/>
      <w:outlineLvl w:val="9"/>
    </w:pPr>
    <w:rPr>
      <w:rFonts w:ascii="Cambria" w:eastAsia="宋体" w:hAnsi="Cambria" w:cs="黑体"/>
      <w:b/>
      <w:color w:val="365F90"/>
      <w:kern w:val="0"/>
      <w:sz w:val="28"/>
      <w:szCs w:val="28"/>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11">
    <w:name w:val="列出段落1"/>
    <w:basedOn w:val="a"/>
    <w:uiPriority w:val="34"/>
    <w:qFormat/>
    <w:pPr>
      <w:ind w:firstLineChars="200" w:firstLine="420"/>
    </w:pPr>
  </w:style>
  <w:style w:type="paragraph" w:customStyle="1" w:styleId="12">
    <w:name w:val="普通(网站)1"/>
    <w:basedOn w:val="a"/>
    <w:qFormat/>
    <w:pPr>
      <w:widowControl/>
      <w:spacing w:before="100" w:beforeAutospacing="1" w:after="100" w:afterAutospacing="1"/>
      <w:jc w:val="left"/>
    </w:pPr>
    <w:rPr>
      <w:rFonts w:ascii="宋体" w:hAnsi="宋体" w:cs="宋体"/>
      <w:kern w:val="0"/>
      <w:sz w:val="24"/>
    </w:rPr>
  </w:style>
  <w:style w:type="paragraph" w:customStyle="1" w:styleId="afa">
    <w:name w:val="样式 黑体 四号 黑色 居中"/>
    <w:basedOn w:val="a"/>
    <w:qFormat/>
    <w:pPr>
      <w:shd w:val="clear" w:color="auto" w:fill="FFFFFF"/>
      <w:jc w:val="center"/>
    </w:pPr>
    <w:rPr>
      <w:rFonts w:ascii="黑体" w:eastAsia="黑体" w:cs="宋体"/>
      <w:color w:val="000000"/>
      <w:sz w:val="28"/>
      <w:szCs w:val="20"/>
    </w:rPr>
  </w:style>
  <w:style w:type="character" w:customStyle="1" w:styleId="NormalCharacter">
    <w:name w:val="NormalCharacter"/>
    <w:qFormat/>
  </w:style>
  <w:style w:type="character" w:customStyle="1" w:styleId="rdzt05091">
    <w:name w:val="rdzt_05091"/>
    <w:basedOn w:val="a0"/>
    <w:qFormat/>
    <w:rPr>
      <w:color w:val="008CB5"/>
      <w:sz w:val="21"/>
      <w:szCs w:val="21"/>
      <w:bdr w:val="single" w:sz="2" w:space="0" w:color="B3DFEA"/>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31">
    <w:name w:val="font3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000000"/>
      <w:sz w:val="22"/>
      <w:szCs w:val="22"/>
      <w:u w:val="none"/>
    </w:rPr>
  </w:style>
  <w:style w:type="paragraph" w:customStyle="1" w:styleId="13">
    <w:name w:val="纯文本1"/>
    <w:basedOn w:val="a"/>
    <w:qFormat/>
    <w:rPr>
      <w:rFonts w:ascii="宋体" w:hAnsi="Courier New" w:cs="Courier New"/>
      <w:szCs w:val="21"/>
    </w:rPr>
  </w:style>
  <w:style w:type="character" w:customStyle="1" w:styleId="txt">
    <w:name w:val="txt"/>
    <w:basedOn w:val="a0"/>
    <w:qFormat/>
    <w:rPr>
      <w:color w:val="C0C0C0"/>
    </w:rPr>
  </w:style>
  <w:style w:type="character" w:customStyle="1" w:styleId="buvis">
    <w:name w:val="buvis"/>
    <w:basedOn w:val="a0"/>
    <w:qFormat/>
    <w:rPr>
      <w:color w:val="999999"/>
    </w:rPr>
  </w:style>
  <w:style w:type="character" w:customStyle="1" w:styleId="buvis1">
    <w:name w:val="buvis1"/>
    <w:basedOn w:val="a0"/>
    <w:qFormat/>
    <w:rPr>
      <w:color w:val="CC0000"/>
    </w:rPr>
  </w:style>
  <w:style w:type="character" w:customStyle="1" w:styleId="txt11">
    <w:name w:val="txt11"/>
    <w:basedOn w:val="a0"/>
    <w:qFormat/>
    <w:rPr>
      <w:color w:val="C0C0C0"/>
    </w:rPr>
  </w:style>
  <w:style w:type="character" w:customStyle="1" w:styleId="txt14">
    <w:name w:val="txt14"/>
    <w:basedOn w:val="a0"/>
    <w:qFormat/>
    <w:rPr>
      <w:color w:val="C0C0C0"/>
    </w:rPr>
  </w:style>
  <w:style w:type="character" w:customStyle="1" w:styleId="txt12">
    <w:name w:val="txt12"/>
    <w:basedOn w:val="a0"/>
    <w:qFormat/>
    <w:rPr>
      <w:color w:val="C0C0C0"/>
    </w:rPr>
  </w:style>
  <w:style w:type="character" w:customStyle="1" w:styleId="txt13">
    <w:name w:val="txt13"/>
    <w:basedOn w:val="a0"/>
    <w:qFormat/>
    <w:rPr>
      <w:color w:val="C0C0C0"/>
    </w:rPr>
  </w:style>
  <w:style w:type="paragraph" w:customStyle="1" w:styleId="TOC21">
    <w:name w:val="TOC 标题2"/>
    <w:basedOn w:val="1"/>
    <w:next w:val="a"/>
    <w:uiPriority w:val="39"/>
    <w:unhideWhenUsed/>
    <w:qFormat/>
    <w:pPr>
      <w:widowControl/>
      <w:spacing w:before="480" w:line="276" w:lineRule="auto"/>
      <w:ind w:firstLineChars="0" w:firstLine="0"/>
      <w:jc w:val="left"/>
      <w:outlineLvl w:val="9"/>
    </w:pPr>
    <w:rPr>
      <w:rFonts w:asciiTheme="majorHAnsi" w:eastAsiaTheme="majorEastAsia" w:hAnsiTheme="majorHAnsi" w:cstheme="majorBidi"/>
      <w:b/>
      <w:color w:val="365F91" w:themeColor="accent1" w:themeShade="BF"/>
      <w:kern w:val="0"/>
      <w:sz w:val="28"/>
      <w:szCs w:val="28"/>
    </w:rPr>
  </w:style>
  <w:style w:type="paragraph" w:styleId="afb">
    <w:name w:val="List Paragraph"/>
    <w:basedOn w:val="a"/>
    <w:uiPriority w:val="99"/>
    <w:unhideWhenUsed/>
    <w:qFormat/>
    <w:pPr>
      <w:ind w:firstLineChars="200" w:firstLine="420"/>
    </w:pPr>
  </w:style>
  <w:style w:type="paragraph" w:customStyle="1" w:styleId="Char">
    <w:name w:val="Char"/>
    <w:basedOn w:val="a"/>
    <w:qFormat/>
    <w:pPr>
      <w:spacing w:line="560" w:lineRule="exact"/>
    </w:pPr>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50" textRotate="1"/>
    <customShpInfo spid="_x0000_s1051" textRotate="1"/>
    <customShpInfo spid="_x0000_s1052" textRotate="1"/>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8AE5AC9-DB1F-43F0-B653-5F3BCC7B7A7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5000</Words>
  <Characters>28504</Characters>
  <Application>Microsoft Office Word</Application>
  <DocSecurity>0</DocSecurity>
  <Lines>237</Lines>
  <Paragraphs>66</Paragraphs>
  <ScaleCrop>false</ScaleCrop>
  <Company/>
  <LinksUpToDate>false</LinksUpToDate>
  <CharactersWithSpaces>33438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郑州市防汛应急预案</dc:title>
  <dc:creator>杜磊磊</dc:creator>
  <cp:lastModifiedBy>Administrator</cp:lastModifiedBy>
  <cp:revision>6</cp:revision>
  <cp:lastPrinted>2020-08-31T00:59:00Z</cp:lastPrinted>
  <dcterms:created xsi:type="dcterms:W3CDTF">2022-10-10T08:59:00Z</dcterms:created>
  <dcterms:modified xsi:type="dcterms:W3CDTF">2022-10-10T09:01:00Z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AA4EE6BFE5F847548811097D1DF84F28</vt:lpwstr>
  </property>
</Properties>
</file>